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FC" w:rsidRDefault="002210FC" w:rsidP="002210FC">
      <w:pPr>
        <w:jc w:val="center"/>
        <w:rPr>
          <w:b/>
          <w:color w:val="948A54" w:themeColor="background2" w:themeShade="80"/>
          <w:sz w:val="72"/>
          <w:szCs w:val="72"/>
        </w:rPr>
      </w:pPr>
      <w:bookmarkStart w:id="0" w:name="_GoBack"/>
      <w:bookmarkEnd w:id="0"/>
      <w:r>
        <w:rPr>
          <w:b/>
          <w:color w:val="948A54" w:themeColor="background2" w:themeShade="80"/>
          <w:sz w:val="72"/>
          <w:szCs w:val="72"/>
        </w:rPr>
        <w:t>SANDS</w:t>
      </w:r>
    </w:p>
    <w:p w:rsidR="002210FC" w:rsidRDefault="002210FC" w:rsidP="002210FC">
      <w:pPr>
        <w:jc w:val="center"/>
        <w:rPr>
          <w:b/>
          <w:color w:val="948A54" w:themeColor="background2" w:themeShade="80"/>
          <w:sz w:val="56"/>
          <w:szCs w:val="56"/>
        </w:rPr>
      </w:pPr>
      <w:r>
        <w:rPr>
          <w:b/>
          <w:color w:val="948A54" w:themeColor="background2" w:themeShade="80"/>
          <w:sz w:val="56"/>
          <w:szCs w:val="56"/>
        </w:rPr>
        <w:t>Independent School District</w:t>
      </w:r>
    </w:p>
    <w:p w:rsidR="002210FC" w:rsidRDefault="002210FC" w:rsidP="002210FC">
      <w:pPr>
        <w:jc w:val="center"/>
        <w:rPr>
          <w:color w:val="948A54" w:themeColor="background2" w:themeShade="80"/>
          <w:sz w:val="56"/>
          <w:szCs w:val="56"/>
        </w:rPr>
      </w:pPr>
    </w:p>
    <w:p w:rsidR="002210FC" w:rsidRDefault="002210FC" w:rsidP="002210FC">
      <w:pPr>
        <w:jc w:val="center"/>
        <w:rPr>
          <w:color w:val="948A54" w:themeColor="background2" w:themeShade="80"/>
          <w:sz w:val="56"/>
          <w:szCs w:val="56"/>
        </w:rPr>
      </w:pPr>
      <w:r>
        <w:rPr>
          <w:noProof/>
        </w:rPr>
        <w:drawing>
          <wp:anchor distT="0" distB="0" distL="114300" distR="114300" simplePos="0" relativeHeight="251656704" behindDoc="1" locked="0" layoutInCell="1" allowOverlap="1">
            <wp:simplePos x="0" y="0"/>
            <wp:positionH relativeFrom="column">
              <wp:posOffset>593090</wp:posOffset>
            </wp:positionH>
            <wp:positionV relativeFrom="paragraph">
              <wp:posOffset>426720</wp:posOffset>
            </wp:positionV>
            <wp:extent cx="4716145" cy="2668905"/>
            <wp:effectExtent l="19050" t="0" r="8255" b="0"/>
            <wp:wrapNone/>
            <wp:docPr id="2" name="Picture 2" descr="Sands CISD Mus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s CISD Mustang"/>
                    <pic:cNvPicPr>
                      <a:picLocks noChangeAspect="1" noChangeArrowheads="1"/>
                    </pic:cNvPicPr>
                  </pic:nvPicPr>
                  <pic:blipFill>
                    <a:blip r:embed="rId8" cstate="print">
                      <a:clrChange>
                        <a:clrFrom>
                          <a:srgbClr val="010101"/>
                        </a:clrFrom>
                        <a:clrTo>
                          <a:srgbClr val="010101">
                            <a:alpha val="0"/>
                          </a:srgbClr>
                        </a:clrTo>
                      </a:clrChange>
                      <a:lum bright="70000" contrast="30000"/>
                    </a:blip>
                    <a:srcRect/>
                    <a:stretch>
                      <a:fillRect/>
                    </a:stretch>
                  </pic:blipFill>
                  <pic:spPr bwMode="auto">
                    <a:xfrm>
                      <a:off x="0" y="0"/>
                      <a:ext cx="4716145" cy="2668905"/>
                    </a:xfrm>
                    <a:prstGeom prst="rect">
                      <a:avLst/>
                    </a:prstGeom>
                    <a:solidFill>
                      <a:srgbClr val="948A54"/>
                    </a:solidFill>
                  </pic:spPr>
                </pic:pic>
              </a:graphicData>
            </a:graphic>
          </wp:anchor>
        </w:drawing>
      </w:r>
    </w:p>
    <w:p w:rsidR="002210FC" w:rsidRDefault="002210FC" w:rsidP="002210FC">
      <w:pPr>
        <w:jc w:val="center"/>
        <w:rPr>
          <w:color w:val="948A54" w:themeColor="background2" w:themeShade="80"/>
          <w:sz w:val="56"/>
          <w:szCs w:val="56"/>
        </w:rPr>
      </w:pPr>
    </w:p>
    <w:p w:rsidR="002210FC" w:rsidRDefault="002210FC" w:rsidP="002210FC">
      <w:pPr>
        <w:jc w:val="center"/>
        <w:rPr>
          <w:color w:val="948A54" w:themeColor="background2" w:themeShade="80"/>
          <w:sz w:val="56"/>
          <w:szCs w:val="56"/>
        </w:rPr>
      </w:pPr>
    </w:p>
    <w:p w:rsidR="002210FC" w:rsidRDefault="002210FC" w:rsidP="002210FC">
      <w:pPr>
        <w:jc w:val="center"/>
        <w:rPr>
          <w:color w:val="948A54" w:themeColor="background2" w:themeShade="80"/>
          <w:sz w:val="56"/>
          <w:szCs w:val="56"/>
        </w:rPr>
      </w:pPr>
    </w:p>
    <w:p w:rsidR="002210FC" w:rsidRDefault="002210FC" w:rsidP="002210FC">
      <w:pPr>
        <w:jc w:val="center"/>
        <w:rPr>
          <w:color w:val="948A54" w:themeColor="background2" w:themeShade="80"/>
          <w:sz w:val="56"/>
          <w:szCs w:val="56"/>
        </w:rPr>
      </w:pPr>
    </w:p>
    <w:p w:rsidR="002210FC" w:rsidRDefault="002210FC" w:rsidP="002210FC">
      <w:pPr>
        <w:jc w:val="center"/>
        <w:rPr>
          <w:color w:val="948A54" w:themeColor="background2" w:themeShade="80"/>
          <w:sz w:val="56"/>
          <w:szCs w:val="56"/>
        </w:rPr>
      </w:pPr>
    </w:p>
    <w:p w:rsidR="002210FC" w:rsidRDefault="002210FC" w:rsidP="002210FC">
      <w:pPr>
        <w:jc w:val="center"/>
        <w:rPr>
          <w:color w:val="948A54" w:themeColor="background2" w:themeShade="80"/>
          <w:sz w:val="56"/>
          <w:szCs w:val="56"/>
        </w:rPr>
      </w:pPr>
    </w:p>
    <w:p w:rsidR="002210FC" w:rsidRDefault="002210FC" w:rsidP="002210FC">
      <w:pPr>
        <w:jc w:val="center"/>
        <w:rPr>
          <w:color w:val="948A54" w:themeColor="background2" w:themeShade="80"/>
          <w:sz w:val="56"/>
          <w:szCs w:val="56"/>
        </w:rPr>
      </w:pPr>
    </w:p>
    <w:p w:rsidR="002210FC" w:rsidRDefault="002210FC" w:rsidP="002210FC">
      <w:pPr>
        <w:jc w:val="center"/>
        <w:rPr>
          <w:color w:val="948A54" w:themeColor="background2" w:themeShade="80"/>
          <w:sz w:val="56"/>
          <w:szCs w:val="56"/>
        </w:rPr>
      </w:pPr>
    </w:p>
    <w:p w:rsidR="002210FC" w:rsidRDefault="00A42A56" w:rsidP="002210FC">
      <w:pPr>
        <w:jc w:val="center"/>
        <w:rPr>
          <w:b/>
          <w:color w:val="948A54" w:themeColor="background2" w:themeShade="80"/>
          <w:sz w:val="56"/>
          <w:szCs w:val="56"/>
        </w:rPr>
      </w:pPr>
      <w:r>
        <w:rPr>
          <w:b/>
          <w:color w:val="948A54" w:themeColor="background2" w:themeShade="80"/>
          <w:sz w:val="56"/>
          <w:szCs w:val="56"/>
        </w:rPr>
        <w:t>2017</w:t>
      </w:r>
      <w:r w:rsidR="002210FC">
        <w:rPr>
          <w:b/>
          <w:color w:val="948A54" w:themeColor="background2" w:themeShade="80"/>
          <w:sz w:val="56"/>
          <w:szCs w:val="56"/>
        </w:rPr>
        <w:t>-</w:t>
      </w:r>
      <w:r>
        <w:rPr>
          <w:b/>
          <w:color w:val="948A54" w:themeColor="background2" w:themeShade="80"/>
          <w:sz w:val="56"/>
          <w:szCs w:val="56"/>
        </w:rPr>
        <w:t>2018</w:t>
      </w:r>
    </w:p>
    <w:p w:rsidR="002210FC" w:rsidRDefault="002210FC" w:rsidP="002210FC">
      <w:pPr>
        <w:pStyle w:val="Title"/>
        <w:jc w:val="center"/>
        <w:rPr>
          <w:sz w:val="72"/>
          <w:szCs w:val="72"/>
        </w:rPr>
      </w:pPr>
      <w:r>
        <w:rPr>
          <w:b/>
          <w:color w:val="948A54" w:themeColor="background2" w:themeShade="80"/>
          <w:sz w:val="56"/>
          <w:szCs w:val="56"/>
        </w:rPr>
        <w:t xml:space="preserve">Student Handbook </w:t>
      </w:r>
    </w:p>
    <w:p w:rsidR="002210FC" w:rsidRDefault="002210FC" w:rsidP="002210FC"/>
    <w:p w:rsidR="002210FC" w:rsidRPr="002210FC" w:rsidRDefault="002210FC" w:rsidP="002210FC">
      <w:pPr>
        <w:sectPr w:rsidR="002210FC" w:rsidRPr="002210FC">
          <w:pgSz w:w="12240" w:h="15840"/>
          <w:pgMar w:top="1440" w:right="1440" w:bottom="1440" w:left="1440" w:header="720" w:footer="720" w:gutter="0"/>
          <w:pgBorders w:offsetFrom="page">
            <w:top w:val="single" w:sz="4" w:space="24" w:color="948A54" w:themeColor="background2" w:themeShade="80"/>
            <w:left w:val="single" w:sz="4" w:space="24" w:color="948A54" w:themeColor="background2" w:themeShade="80"/>
            <w:bottom w:val="single" w:sz="4" w:space="24" w:color="948A54" w:themeColor="background2" w:themeShade="80"/>
            <w:right w:val="single" w:sz="4" w:space="24" w:color="948A54" w:themeColor="background2" w:themeShade="80"/>
          </w:pgBorders>
          <w:pgNumType w:fmt="lowerRoman"/>
          <w:cols w:space="720"/>
        </w:sectPr>
      </w:pPr>
    </w:p>
    <w:p w:rsidR="0063667E" w:rsidRPr="002210FC" w:rsidRDefault="0027135B" w:rsidP="002210FC">
      <w:pPr>
        <w:rPr>
          <w:rFonts w:asciiTheme="majorHAnsi" w:hAnsiTheme="majorHAnsi" w:cstheme="majorHAnsi"/>
          <w:b/>
        </w:rPr>
      </w:pPr>
      <w:r w:rsidRPr="002210FC">
        <w:rPr>
          <w:rFonts w:asciiTheme="majorHAnsi" w:hAnsiTheme="majorHAnsi" w:cstheme="majorHAnsi"/>
          <w:b/>
        </w:rPr>
        <w:lastRenderedPageBreak/>
        <w:t xml:space="preserve">Notice Regarding Directory Information and </w:t>
      </w:r>
      <w:r w:rsidR="00592980" w:rsidRPr="002210FC">
        <w:rPr>
          <w:rFonts w:asciiTheme="majorHAnsi" w:hAnsiTheme="majorHAnsi" w:cstheme="majorHAnsi"/>
          <w:b/>
        </w:rPr>
        <w:br/>
      </w:r>
      <w:r w:rsidRPr="002210FC">
        <w:rPr>
          <w:rFonts w:asciiTheme="majorHAnsi" w:hAnsiTheme="majorHAnsi" w:cstheme="majorHAnsi"/>
          <w:b/>
        </w:rPr>
        <w:t>Parent’s Response Regarding Release of Student Information</w:t>
      </w:r>
    </w:p>
    <w:p w:rsidR="0027135B" w:rsidRPr="00945F07" w:rsidRDefault="0027135B" w:rsidP="0027135B">
      <w:pPr>
        <w:rPr>
          <w:rFonts w:ascii="Times New Roman" w:hAnsi="Times New Roman" w:cs="Times New Roman"/>
        </w:rPr>
      </w:pPr>
      <w:r w:rsidRPr="00945F07">
        <w:rPr>
          <w:rFonts w:ascii="Times New Roman" w:hAnsi="Times New Roman" w:cs="Times New Roman"/>
        </w:rPr>
        <w:t>State law requires the district to give you the following information:</w:t>
      </w:r>
    </w:p>
    <w:p w:rsidR="0063667E" w:rsidRPr="00945F07" w:rsidRDefault="0063667E" w:rsidP="0027135B">
      <w:pPr>
        <w:rPr>
          <w:rFonts w:ascii="Times New Roman" w:hAnsi="Times New Roman" w:cs="Times New Roman"/>
        </w:rPr>
      </w:pPr>
    </w:p>
    <w:p w:rsidR="0027135B" w:rsidRPr="00945F07" w:rsidRDefault="0027135B" w:rsidP="0027135B">
      <w:pPr>
        <w:rPr>
          <w:rFonts w:ascii="Times New Roman" w:hAnsi="Times New Roman" w:cs="Times New Roman"/>
          <w:sz w:val="28"/>
          <w:szCs w:val="28"/>
        </w:rPr>
      </w:pPr>
      <w:r w:rsidRPr="00945F07">
        <w:rPr>
          <w:rFonts w:ascii="Times New Roman" w:hAnsi="Times New Roman" w:cs="Times New Roman"/>
          <w:sz w:val="28"/>
          <w:szCs w:val="28"/>
        </w:rPr>
        <w:t xml:space="preserve">Certain information about district students is considered directory information and will be released to anyone who follows the procedures for requesting the information unless the parent or guardian objects to the release of the directory information about the student.  If you do not want </w:t>
      </w:r>
      <w:r w:rsidR="00671968" w:rsidRPr="00945F07">
        <w:rPr>
          <w:rFonts w:ascii="Times New Roman" w:hAnsi="Times New Roman" w:cs="Times New Roman"/>
          <w:sz w:val="28"/>
          <w:szCs w:val="28"/>
        </w:rPr>
        <w:t>Sands CISD</w:t>
      </w:r>
      <w:r w:rsidRPr="00945F07">
        <w:rPr>
          <w:rFonts w:ascii="Times New Roman" w:hAnsi="Times New Roman" w:cs="Times New Roman"/>
          <w:sz w:val="28"/>
          <w:szCs w:val="28"/>
        </w:rPr>
        <w:t xml:space="preserve"> to disclose directory information from your child’s education records without your prior written consent, you must notify the district in writing within ten school days of your child’s first day of i</w:t>
      </w:r>
      <w:r w:rsidR="00671968" w:rsidRPr="00945F07">
        <w:rPr>
          <w:rFonts w:ascii="Times New Roman" w:hAnsi="Times New Roman" w:cs="Times New Roman"/>
          <w:sz w:val="28"/>
          <w:szCs w:val="28"/>
        </w:rPr>
        <w:t>nstruction for this school year</w:t>
      </w:r>
      <w:r w:rsidRPr="00945F07">
        <w:rPr>
          <w:rFonts w:ascii="Times New Roman" w:hAnsi="Times New Roman" w:cs="Times New Roman"/>
          <w:sz w:val="28"/>
          <w:szCs w:val="28"/>
        </w:rPr>
        <w:t>.</w:t>
      </w:r>
    </w:p>
    <w:p w:rsidR="0027135B" w:rsidRPr="00945F07" w:rsidRDefault="0027135B" w:rsidP="0027135B">
      <w:pPr>
        <w:rPr>
          <w:rFonts w:ascii="Times New Roman" w:hAnsi="Times New Roman" w:cs="Times New Roman"/>
        </w:rPr>
      </w:pPr>
    </w:p>
    <w:p w:rsidR="0027135B" w:rsidRPr="00945F07" w:rsidRDefault="0027135B" w:rsidP="0027135B">
      <w:pPr>
        <w:rPr>
          <w:rFonts w:ascii="Times New Roman" w:hAnsi="Times New Roman" w:cs="Times New Roman"/>
        </w:rPr>
      </w:pPr>
      <w:r w:rsidRPr="00945F07">
        <w:rPr>
          <w:rFonts w:ascii="Times New Roman" w:hAnsi="Times New Roman" w:cs="Times New Roman"/>
        </w:rPr>
        <w:t>This means that the district must give certain personal information (called “directory information”) about your child to any person who requests it, unless you have told the district in writing not to do so.  In addition, you have the right to tell the district that it may, or may not, use certain personal information about your child for specific school-sponsored purposes.  The district is providing you this form so you can communicate y</w:t>
      </w:r>
      <w:r w:rsidR="00671968" w:rsidRPr="00945F07">
        <w:rPr>
          <w:rFonts w:ascii="Times New Roman" w:hAnsi="Times New Roman" w:cs="Times New Roman"/>
        </w:rPr>
        <w:t xml:space="preserve">our wishes about these issues. </w:t>
      </w:r>
      <w:r w:rsidRPr="00945F07">
        <w:rPr>
          <w:rFonts w:ascii="Times New Roman" w:hAnsi="Times New Roman" w:cs="Times New Roman"/>
        </w:rPr>
        <w:t xml:space="preserve">[See </w:t>
      </w:r>
      <w:r w:rsidRPr="00945F07">
        <w:rPr>
          <w:rFonts w:ascii="Times New Roman" w:hAnsi="Times New Roman" w:cs="Times New Roman"/>
          <w:b/>
        </w:rPr>
        <w:t>Directory Information</w:t>
      </w:r>
      <w:r w:rsidR="00945F07">
        <w:rPr>
          <w:rFonts w:ascii="Times New Roman" w:hAnsi="Times New Roman" w:cs="Times New Roman"/>
        </w:rPr>
        <w:t xml:space="preserve"> on next page</w:t>
      </w:r>
      <w:r w:rsidRPr="00945F07">
        <w:rPr>
          <w:rFonts w:ascii="Times New Roman" w:hAnsi="Times New Roman" w:cs="Times New Roman"/>
        </w:rPr>
        <w:t xml:space="preserve"> for more information.]</w:t>
      </w:r>
    </w:p>
    <w:p w:rsidR="0027135B" w:rsidRPr="00945F07" w:rsidRDefault="0027135B" w:rsidP="0027135B">
      <w:pPr>
        <w:rPr>
          <w:rFonts w:ascii="Times New Roman" w:hAnsi="Times New Roman" w:cs="Times New Roman"/>
        </w:rPr>
      </w:pPr>
    </w:p>
    <w:p w:rsidR="0063667E" w:rsidRDefault="0063667E" w:rsidP="0027135B">
      <w:r>
        <w:br w:type="page"/>
      </w:r>
    </w:p>
    <w:p w:rsidR="001A1985" w:rsidRDefault="001A1985" w:rsidP="001A1985">
      <w:pPr>
        <w:jc w:val="center"/>
        <w:rPr>
          <w:sz w:val="28"/>
          <w:szCs w:val="28"/>
        </w:rPr>
      </w:pPr>
      <w:r>
        <w:rPr>
          <w:sz w:val="28"/>
          <w:szCs w:val="28"/>
        </w:rPr>
        <w:lastRenderedPageBreak/>
        <w:t>DIRECTORY INFORMATION FORM</w:t>
      </w:r>
    </w:p>
    <w:p w:rsidR="001A1985" w:rsidRPr="0063667E" w:rsidRDefault="001A1985" w:rsidP="001A1985">
      <w:pPr>
        <w:rPr>
          <w:sz w:val="28"/>
          <w:szCs w:val="28"/>
        </w:rPr>
      </w:pPr>
      <w:r>
        <w:rPr>
          <w:sz w:val="28"/>
          <w:szCs w:val="28"/>
        </w:rPr>
        <w:t>A SAND CISD has</w:t>
      </w:r>
      <w:r w:rsidRPr="0063667E">
        <w:rPr>
          <w:sz w:val="28"/>
          <w:szCs w:val="28"/>
        </w:rPr>
        <w:t xml:space="preserve"> designated the following information as directory information:</w:t>
      </w:r>
    </w:p>
    <w:tbl>
      <w:tblPr>
        <w:tblStyle w:val="TableGrid"/>
        <w:tblW w:w="0" w:type="auto"/>
        <w:tblInd w:w="360" w:type="dxa"/>
        <w:tblLook w:val="04A0" w:firstRow="1" w:lastRow="0" w:firstColumn="1" w:lastColumn="0" w:noHBand="0" w:noVBand="1"/>
      </w:tblPr>
      <w:tblGrid>
        <w:gridCol w:w="4525"/>
        <w:gridCol w:w="4465"/>
      </w:tblGrid>
      <w:tr w:rsidR="001A1985" w:rsidTr="00543708">
        <w:tc>
          <w:tcPr>
            <w:tcW w:w="4641" w:type="dxa"/>
          </w:tcPr>
          <w:p w:rsidR="001A1985" w:rsidRPr="00CB6B07" w:rsidRDefault="001A1985" w:rsidP="00543708">
            <w:pPr>
              <w:pStyle w:val="ListBullet"/>
              <w:rPr>
                <w:sz w:val="20"/>
              </w:rPr>
            </w:pPr>
            <w:r w:rsidRPr="00CB6B07">
              <w:rPr>
                <w:sz w:val="20"/>
              </w:rPr>
              <w:t>Student</w:t>
            </w:r>
            <w:r w:rsidRPr="00CB6B07">
              <w:rPr>
                <w:rFonts w:ascii="Calibri" w:hAnsi="Calibri" w:cs="Calibri"/>
                <w:sz w:val="20"/>
              </w:rPr>
              <w:t>’</w:t>
            </w:r>
            <w:r w:rsidRPr="00CB6B07">
              <w:rPr>
                <w:sz w:val="20"/>
              </w:rPr>
              <w:t>s name</w:t>
            </w:r>
          </w:p>
        </w:tc>
        <w:tc>
          <w:tcPr>
            <w:tcW w:w="4575" w:type="dxa"/>
          </w:tcPr>
          <w:p w:rsidR="001A1985" w:rsidRPr="00CB6B07" w:rsidRDefault="001A1985" w:rsidP="00543708">
            <w:pPr>
              <w:pStyle w:val="ListBullet"/>
              <w:rPr>
                <w:sz w:val="20"/>
              </w:rPr>
            </w:pPr>
            <w:r w:rsidRPr="00CB6B07">
              <w:rPr>
                <w:sz w:val="20"/>
              </w:rPr>
              <w:t>Address</w:t>
            </w:r>
          </w:p>
        </w:tc>
      </w:tr>
      <w:tr w:rsidR="001A1985" w:rsidTr="00543708">
        <w:tc>
          <w:tcPr>
            <w:tcW w:w="4641" w:type="dxa"/>
          </w:tcPr>
          <w:p w:rsidR="001A1985" w:rsidRPr="00CB6B07" w:rsidRDefault="001A1985" w:rsidP="00543708">
            <w:pPr>
              <w:pStyle w:val="ListBullet"/>
              <w:rPr>
                <w:sz w:val="20"/>
              </w:rPr>
            </w:pPr>
            <w:proofErr w:type="spellStart"/>
            <w:r w:rsidRPr="00CB6B07">
              <w:rPr>
                <w:sz w:val="20"/>
              </w:rPr>
              <w:t>Te</w:t>
            </w:r>
            <w:r w:rsidR="00692CD9">
              <w:rPr>
                <w:sz w:val="20"/>
              </w:rPr>
              <w:t>ESL</w:t>
            </w:r>
            <w:r w:rsidRPr="00CB6B07">
              <w:rPr>
                <w:sz w:val="20"/>
              </w:rPr>
              <w:t>hone</w:t>
            </w:r>
            <w:proofErr w:type="spellEnd"/>
            <w:r w:rsidRPr="00CB6B07">
              <w:rPr>
                <w:sz w:val="20"/>
              </w:rPr>
              <w:t xml:space="preserve"> listing</w:t>
            </w:r>
          </w:p>
        </w:tc>
        <w:tc>
          <w:tcPr>
            <w:tcW w:w="4575" w:type="dxa"/>
          </w:tcPr>
          <w:p w:rsidR="001A1985" w:rsidRPr="00CB6B07" w:rsidRDefault="001A1985" w:rsidP="00543708">
            <w:pPr>
              <w:pStyle w:val="ListBullet"/>
              <w:rPr>
                <w:sz w:val="20"/>
              </w:rPr>
            </w:pPr>
            <w:r w:rsidRPr="00CB6B07">
              <w:rPr>
                <w:sz w:val="20"/>
              </w:rPr>
              <w:t>E-mail address</w:t>
            </w:r>
          </w:p>
        </w:tc>
      </w:tr>
      <w:tr w:rsidR="001A1985" w:rsidTr="00543708">
        <w:tc>
          <w:tcPr>
            <w:tcW w:w="4641" w:type="dxa"/>
          </w:tcPr>
          <w:p w:rsidR="001A1985" w:rsidRPr="00CB6B07" w:rsidRDefault="001A1985" w:rsidP="00543708">
            <w:pPr>
              <w:pStyle w:val="ListBullet"/>
              <w:rPr>
                <w:sz w:val="20"/>
              </w:rPr>
            </w:pPr>
            <w:r w:rsidRPr="00CB6B07">
              <w:rPr>
                <w:sz w:val="20"/>
              </w:rPr>
              <w:t>Photograph</w:t>
            </w:r>
          </w:p>
        </w:tc>
        <w:tc>
          <w:tcPr>
            <w:tcW w:w="4575" w:type="dxa"/>
          </w:tcPr>
          <w:p w:rsidR="001A1985" w:rsidRPr="00CB6B07" w:rsidRDefault="001A1985" w:rsidP="00543708">
            <w:pPr>
              <w:pStyle w:val="ListBullet"/>
              <w:rPr>
                <w:sz w:val="20"/>
              </w:rPr>
            </w:pPr>
            <w:r w:rsidRPr="00CB6B07">
              <w:rPr>
                <w:sz w:val="20"/>
              </w:rPr>
              <w:t>Date and place of birth</w:t>
            </w:r>
          </w:p>
        </w:tc>
      </w:tr>
      <w:tr w:rsidR="001A1985" w:rsidTr="00543708">
        <w:tc>
          <w:tcPr>
            <w:tcW w:w="4641" w:type="dxa"/>
          </w:tcPr>
          <w:p w:rsidR="001A1985" w:rsidRPr="00CB6B07" w:rsidRDefault="001A1985" w:rsidP="00543708">
            <w:pPr>
              <w:pStyle w:val="ListBullet"/>
              <w:rPr>
                <w:sz w:val="20"/>
              </w:rPr>
            </w:pPr>
            <w:r w:rsidRPr="00CB6B07">
              <w:rPr>
                <w:sz w:val="20"/>
              </w:rPr>
              <w:t>Major field of study</w:t>
            </w:r>
          </w:p>
        </w:tc>
        <w:tc>
          <w:tcPr>
            <w:tcW w:w="4575" w:type="dxa"/>
          </w:tcPr>
          <w:p w:rsidR="001A1985" w:rsidRPr="00CB6B07" w:rsidRDefault="001A1985" w:rsidP="00543708">
            <w:pPr>
              <w:pStyle w:val="ListBullet"/>
              <w:rPr>
                <w:sz w:val="20"/>
              </w:rPr>
            </w:pPr>
            <w:r w:rsidRPr="00CB6B07">
              <w:rPr>
                <w:sz w:val="20"/>
              </w:rPr>
              <w:t>Degrees, honors, and awards received</w:t>
            </w:r>
          </w:p>
        </w:tc>
      </w:tr>
      <w:tr w:rsidR="001A1985" w:rsidTr="00543708">
        <w:tc>
          <w:tcPr>
            <w:tcW w:w="4641" w:type="dxa"/>
          </w:tcPr>
          <w:p w:rsidR="001A1985" w:rsidRPr="00CB6B07" w:rsidRDefault="001A1985" w:rsidP="00543708">
            <w:pPr>
              <w:pStyle w:val="ListBullet"/>
              <w:rPr>
                <w:sz w:val="20"/>
              </w:rPr>
            </w:pPr>
            <w:r w:rsidRPr="00CB6B07">
              <w:rPr>
                <w:sz w:val="20"/>
              </w:rPr>
              <w:t>Dates of attendance</w:t>
            </w:r>
          </w:p>
        </w:tc>
        <w:tc>
          <w:tcPr>
            <w:tcW w:w="4575" w:type="dxa"/>
          </w:tcPr>
          <w:p w:rsidR="001A1985" w:rsidRPr="00CB6B07" w:rsidRDefault="001A1985" w:rsidP="00543708">
            <w:pPr>
              <w:pStyle w:val="ListBullet"/>
              <w:rPr>
                <w:sz w:val="20"/>
              </w:rPr>
            </w:pPr>
            <w:r w:rsidRPr="00CB6B07">
              <w:rPr>
                <w:sz w:val="20"/>
              </w:rPr>
              <w:t>Grade level</w:t>
            </w:r>
          </w:p>
        </w:tc>
      </w:tr>
      <w:tr w:rsidR="001A1985" w:rsidTr="00543708">
        <w:tc>
          <w:tcPr>
            <w:tcW w:w="4641" w:type="dxa"/>
          </w:tcPr>
          <w:p w:rsidR="001A1985" w:rsidRPr="00CB6B07" w:rsidRDefault="001A1985" w:rsidP="00543708">
            <w:pPr>
              <w:pStyle w:val="ListBullet"/>
              <w:rPr>
                <w:sz w:val="20"/>
              </w:rPr>
            </w:pPr>
            <w:r w:rsidRPr="00CB6B07">
              <w:rPr>
                <w:sz w:val="20"/>
              </w:rPr>
              <w:t>Most recent school previously attended</w:t>
            </w:r>
          </w:p>
        </w:tc>
        <w:tc>
          <w:tcPr>
            <w:tcW w:w="4575" w:type="dxa"/>
          </w:tcPr>
          <w:p w:rsidR="001A1985" w:rsidRPr="00CB6B07" w:rsidRDefault="001A1985" w:rsidP="00543708">
            <w:pPr>
              <w:pStyle w:val="ListBullet"/>
              <w:rPr>
                <w:sz w:val="20"/>
              </w:rPr>
            </w:pPr>
            <w:r w:rsidRPr="00CB6B07">
              <w:rPr>
                <w:sz w:val="20"/>
              </w:rPr>
              <w:t>Participation in officially recognized activities and sports</w:t>
            </w:r>
          </w:p>
        </w:tc>
      </w:tr>
      <w:tr w:rsidR="001A1985" w:rsidTr="00543708">
        <w:tc>
          <w:tcPr>
            <w:tcW w:w="4641" w:type="dxa"/>
          </w:tcPr>
          <w:p w:rsidR="001A1985" w:rsidRPr="00CB6B07" w:rsidRDefault="001A1985" w:rsidP="00543708">
            <w:pPr>
              <w:pStyle w:val="ListBullet"/>
              <w:rPr>
                <w:sz w:val="20"/>
              </w:rPr>
            </w:pPr>
            <w:r>
              <w:rPr>
                <w:sz w:val="20"/>
              </w:rPr>
              <w:t>Weight &amp; height, if member of an athletic team</w:t>
            </w:r>
          </w:p>
        </w:tc>
        <w:tc>
          <w:tcPr>
            <w:tcW w:w="4575" w:type="dxa"/>
          </w:tcPr>
          <w:p w:rsidR="001A1985" w:rsidRPr="00CB6B07" w:rsidRDefault="001A1985" w:rsidP="00543708">
            <w:pPr>
              <w:pStyle w:val="ListBullet"/>
              <w:rPr>
                <w:sz w:val="20"/>
              </w:rPr>
            </w:pPr>
          </w:p>
        </w:tc>
      </w:tr>
    </w:tbl>
    <w:p w:rsidR="001A1985" w:rsidRPr="00671968" w:rsidRDefault="001A1985" w:rsidP="001A1985">
      <w:pPr>
        <w:pStyle w:val="ListBullet"/>
        <w:numPr>
          <w:ilvl w:val="0"/>
          <w:numId w:val="0"/>
        </w:numPr>
        <w:ind w:left="360"/>
        <w:rPr>
          <w:sz w:val="28"/>
          <w:szCs w:val="28"/>
        </w:rPr>
      </w:pPr>
    </w:p>
    <w:p w:rsidR="001A1985" w:rsidRPr="009C23B9" w:rsidRDefault="001A1985" w:rsidP="001A1985">
      <w:r>
        <w:t xml:space="preserve">Directory information is used only </w:t>
      </w:r>
      <w:r w:rsidRPr="007835FA">
        <w:rPr>
          <w:u w:val="single"/>
        </w:rPr>
        <w:t>for limited school-sponsored purposes</w:t>
      </w:r>
      <w:r>
        <w:t xml:space="preserve"> and remains otherwise confidential and will not be released to the public without the consent of the parent or eligible student.  </w:t>
      </w:r>
      <w:r w:rsidRPr="009C23B9">
        <w:rPr>
          <w:b/>
          <w:i/>
        </w:rPr>
        <w:t xml:space="preserve">Phone numbers, addresses, and birth dates </w:t>
      </w:r>
      <w:r>
        <w:rPr>
          <w:b/>
          <w:i/>
        </w:rPr>
        <w:t xml:space="preserve">of our students </w:t>
      </w:r>
      <w:r w:rsidRPr="009C23B9">
        <w:rPr>
          <w:b/>
          <w:i/>
        </w:rPr>
        <w:t>will always be protected and will never be released to outside sources without proper approval</w:t>
      </w:r>
      <w:r>
        <w:rPr>
          <w:b/>
          <w:i/>
        </w:rPr>
        <w:t xml:space="preserve"> from the parent</w:t>
      </w:r>
      <w:r w:rsidRPr="009C23B9">
        <w:rPr>
          <w:b/>
          <w:i/>
        </w:rPr>
        <w:t>.</w:t>
      </w:r>
      <w:r>
        <w:t xml:space="preserve"> However, there are times we like to provide recognition to our students for outstanding performances such as honor roll and perfect attendance or highlight activities our students are participating in such as sports, FFA, One Act Play, and many other school related activities. </w:t>
      </w:r>
    </w:p>
    <w:p w:rsidR="001A1985" w:rsidRDefault="001A1985" w:rsidP="001A1985"/>
    <w:p w:rsidR="001A1985" w:rsidRDefault="001A1985" w:rsidP="001A1985">
      <w:r>
        <w:t>The school sponsored purposes for releasing this information could include the following:</w:t>
      </w:r>
    </w:p>
    <w:tbl>
      <w:tblPr>
        <w:tblStyle w:val="TableGrid"/>
        <w:tblW w:w="0" w:type="auto"/>
        <w:tblLook w:val="04A0" w:firstRow="1" w:lastRow="0" w:firstColumn="1" w:lastColumn="0" w:noHBand="0" w:noVBand="1"/>
      </w:tblPr>
      <w:tblGrid>
        <w:gridCol w:w="4678"/>
        <w:gridCol w:w="4672"/>
      </w:tblGrid>
      <w:tr w:rsidR="001A1985" w:rsidTr="00543708">
        <w:tc>
          <w:tcPr>
            <w:tcW w:w="4788" w:type="dxa"/>
          </w:tcPr>
          <w:p w:rsidR="001A1985" w:rsidRPr="007835FA" w:rsidRDefault="001A1985" w:rsidP="001A1985">
            <w:pPr>
              <w:pStyle w:val="ListParagraph"/>
              <w:numPr>
                <w:ilvl w:val="0"/>
                <w:numId w:val="15"/>
              </w:numPr>
              <w:contextualSpacing/>
              <w:rPr>
                <w:rFonts w:ascii="Georgia" w:hAnsi="Georgia"/>
              </w:rPr>
            </w:pPr>
            <w:r>
              <w:rPr>
                <w:rFonts w:ascii="Georgia" w:hAnsi="Georgia"/>
              </w:rPr>
              <w:t>Publication in a student directory</w:t>
            </w:r>
          </w:p>
        </w:tc>
        <w:tc>
          <w:tcPr>
            <w:tcW w:w="4788" w:type="dxa"/>
          </w:tcPr>
          <w:p w:rsidR="001A1985" w:rsidRPr="00392F7F" w:rsidRDefault="001A1985" w:rsidP="001A1985">
            <w:pPr>
              <w:pStyle w:val="ListParagraph"/>
              <w:numPr>
                <w:ilvl w:val="0"/>
                <w:numId w:val="15"/>
              </w:numPr>
              <w:contextualSpacing/>
              <w:rPr>
                <w:rFonts w:ascii="Georgia" w:hAnsi="Georgia"/>
              </w:rPr>
            </w:pPr>
            <w:r>
              <w:rPr>
                <w:rFonts w:ascii="Georgia" w:hAnsi="Georgia"/>
              </w:rPr>
              <w:t>Postings on s</w:t>
            </w:r>
            <w:r w:rsidRPr="00392F7F">
              <w:rPr>
                <w:rFonts w:ascii="Georgia" w:hAnsi="Georgia"/>
              </w:rPr>
              <w:t>chool website</w:t>
            </w:r>
          </w:p>
        </w:tc>
      </w:tr>
      <w:tr w:rsidR="001A1985" w:rsidTr="00543708">
        <w:tc>
          <w:tcPr>
            <w:tcW w:w="4788" w:type="dxa"/>
          </w:tcPr>
          <w:p w:rsidR="001A1985" w:rsidRPr="007835FA" w:rsidRDefault="001A1985" w:rsidP="001A1985">
            <w:pPr>
              <w:pStyle w:val="ListParagraph"/>
              <w:numPr>
                <w:ilvl w:val="0"/>
                <w:numId w:val="15"/>
              </w:numPr>
              <w:contextualSpacing/>
              <w:rPr>
                <w:rFonts w:ascii="Georgia" w:hAnsi="Georgia"/>
              </w:rPr>
            </w:pPr>
            <w:r>
              <w:rPr>
                <w:rFonts w:ascii="Georgia" w:hAnsi="Georgia"/>
              </w:rPr>
              <w:t>Publication in a school yearbook</w:t>
            </w:r>
          </w:p>
        </w:tc>
        <w:tc>
          <w:tcPr>
            <w:tcW w:w="4788" w:type="dxa"/>
          </w:tcPr>
          <w:p w:rsidR="001A1985" w:rsidRPr="00392F7F" w:rsidRDefault="001A1985" w:rsidP="001A1985">
            <w:pPr>
              <w:pStyle w:val="ListParagraph"/>
              <w:numPr>
                <w:ilvl w:val="0"/>
                <w:numId w:val="15"/>
              </w:numPr>
              <w:contextualSpacing/>
              <w:rPr>
                <w:rFonts w:ascii="Georgia" w:hAnsi="Georgia"/>
              </w:rPr>
            </w:pPr>
            <w:r>
              <w:rPr>
                <w:rFonts w:ascii="Georgia" w:hAnsi="Georgia"/>
              </w:rPr>
              <w:t>Postings on school</w:t>
            </w:r>
            <w:r w:rsidRPr="00392F7F">
              <w:rPr>
                <w:rFonts w:ascii="Georgia" w:hAnsi="Georgia"/>
              </w:rPr>
              <w:t xml:space="preserve"> Facebook page</w:t>
            </w:r>
          </w:p>
        </w:tc>
      </w:tr>
      <w:tr w:rsidR="001A1985" w:rsidTr="00543708">
        <w:tc>
          <w:tcPr>
            <w:tcW w:w="4788" w:type="dxa"/>
          </w:tcPr>
          <w:p w:rsidR="001A1985" w:rsidRPr="007835FA" w:rsidRDefault="001A1985" w:rsidP="001A1985">
            <w:pPr>
              <w:pStyle w:val="ListParagraph"/>
              <w:numPr>
                <w:ilvl w:val="0"/>
                <w:numId w:val="15"/>
              </w:numPr>
              <w:contextualSpacing/>
              <w:rPr>
                <w:rFonts w:ascii="Georgia" w:hAnsi="Georgia"/>
              </w:rPr>
            </w:pPr>
            <w:r>
              <w:rPr>
                <w:rFonts w:ascii="Georgia" w:hAnsi="Georgia"/>
              </w:rPr>
              <w:t>News stories for the Media (newspaper or radio)</w:t>
            </w:r>
          </w:p>
        </w:tc>
        <w:tc>
          <w:tcPr>
            <w:tcW w:w="4788" w:type="dxa"/>
          </w:tcPr>
          <w:p w:rsidR="001A1985" w:rsidRPr="00392F7F" w:rsidRDefault="001A1985" w:rsidP="001A1985">
            <w:pPr>
              <w:pStyle w:val="ListParagraph"/>
              <w:numPr>
                <w:ilvl w:val="0"/>
                <w:numId w:val="15"/>
              </w:numPr>
              <w:contextualSpacing/>
              <w:rPr>
                <w:rFonts w:ascii="Georgia" w:hAnsi="Georgia"/>
              </w:rPr>
            </w:pPr>
            <w:r w:rsidRPr="00392F7F">
              <w:rPr>
                <w:rFonts w:ascii="Georgia" w:hAnsi="Georgia"/>
              </w:rPr>
              <w:t>Programs for school sponsored purposes</w:t>
            </w:r>
          </w:p>
        </w:tc>
      </w:tr>
    </w:tbl>
    <w:p w:rsidR="001A1985" w:rsidRPr="002F1D4C" w:rsidRDefault="001A1985" w:rsidP="001A1985">
      <w:pPr>
        <w:rPr>
          <w:rFonts w:ascii="Georgia" w:hAnsi="Georgia"/>
        </w:rPr>
      </w:pPr>
    </w:p>
    <w:p w:rsidR="001A1985" w:rsidRDefault="001A1985" w:rsidP="001A1985">
      <w:pPr>
        <w:rPr>
          <w:b/>
        </w:rPr>
      </w:pPr>
      <w:r w:rsidRPr="00592980">
        <w:rPr>
          <w:b/>
        </w:rPr>
        <w:t>Parent:  Please c</w:t>
      </w:r>
      <w:r>
        <w:rPr>
          <w:b/>
        </w:rPr>
        <w:t>heck one of the boxes</w:t>
      </w:r>
      <w:r w:rsidRPr="00592980">
        <w:rPr>
          <w:b/>
        </w:rPr>
        <w:t xml:space="preserve"> below:</w:t>
      </w:r>
    </w:p>
    <w:p w:rsidR="001A1985" w:rsidRPr="00592980" w:rsidRDefault="001A1985" w:rsidP="001A1985">
      <w:pPr>
        <w:rPr>
          <w:b/>
        </w:rPr>
      </w:pPr>
    </w:p>
    <w:p w:rsidR="001A1985" w:rsidRDefault="007606EE" w:rsidP="001A1985">
      <w:r>
        <w:rPr>
          <w:noProof/>
        </w:rPr>
        <mc:AlternateContent>
          <mc:Choice Requires="wps">
            <w:drawing>
              <wp:anchor distT="0" distB="0" distL="114300" distR="114300" simplePos="0" relativeHeight="251657728" behindDoc="0" locked="0" layoutInCell="1" allowOverlap="1" wp14:anchorId="215C0013" wp14:editId="617BA76D">
                <wp:simplePos x="0" y="0"/>
                <wp:positionH relativeFrom="column">
                  <wp:posOffset>-1270</wp:posOffset>
                </wp:positionH>
                <wp:positionV relativeFrom="paragraph">
                  <wp:posOffset>253365</wp:posOffset>
                </wp:positionV>
                <wp:extent cx="364490" cy="195580"/>
                <wp:effectExtent l="8255" t="5715" r="825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5580"/>
                        </a:xfrm>
                        <a:prstGeom prst="rect">
                          <a:avLst/>
                        </a:prstGeom>
                        <a:solidFill>
                          <a:srgbClr val="FFFFFF"/>
                        </a:solidFill>
                        <a:ln w="9525">
                          <a:solidFill>
                            <a:srgbClr val="000000"/>
                          </a:solidFill>
                          <a:miter lim="800000"/>
                          <a:headEnd/>
                          <a:tailEnd/>
                        </a:ln>
                      </wps:spPr>
                      <wps:txbx>
                        <w:txbxContent>
                          <w:p w:rsidR="00A42A56" w:rsidRDefault="00A42A56" w:rsidP="001A19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C0013" id="_x0000_t202" coordsize="21600,21600" o:spt="202" path="m,l,21600r21600,l21600,xe">
                <v:stroke joinstyle="miter"/>
                <v:path gradientshapeok="t" o:connecttype="rect"/>
              </v:shapetype>
              <v:shape id="Text Box 3" o:spid="_x0000_s1026" type="#_x0000_t202" style="position:absolute;margin-left:-.1pt;margin-top:19.95pt;width:28.7pt;height:1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">
                <v:textbox>
                  <w:txbxContent>
                    <w:p w:rsidR="00A42A56" w:rsidRDefault="00A42A56" w:rsidP="001A1985"/>
                  </w:txbxContent>
                </v:textbox>
              </v:shape>
            </w:pict>
          </mc:Fallback>
        </mc:AlternateContent>
      </w:r>
      <w:r w:rsidR="001A1985">
        <w:t xml:space="preserve">I, parent of ______________________________ (student’s name), </w:t>
      </w:r>
    </w:p>
    <w:p w:rsidR="001A1985" w:rsidRDefault="001A1985" w:rsidP="001A1985">
      <w:r>
        <w:t xml:space="preserve">             (</w:t>
      </w:r>
      <w:proofErr w:type="gramStart"/>
      <w:r w:rsidRPr="0063667E">
        <w:rPr>
          <w:b/>
        </w:rPr>
        <w:t>do</w:t>
      </w:r>
      <w:proofErr w:type="gramEnd"/>
      <w:r w:rsidRPr="0063667E">
        <w:rPr>
          <w:b/>
        </w:rPr>
        <w:t xml:space="preserve"> give</w:t>
      </w:r>
      <w:r>
        <w:t>) the district permission to use the information in the above list for the specified school-sponsored purposes.</w:t>
      </w:r>
    </w:p>
    <w:p w:rsidR="001A1985" w:rsidRDefault="001A1985" w:rsidP="001A1985">
      <w:pPr>
        <w:ind w:firstLine="720"/>
      </w:pPr>
    </w:p>
    <w:p w:rsidR="001A1985" w:rsidRDefault="007606EE" w:rsidP="001A1985">
      <w:r>
        <w:rPr>
          <w:noProof/>
        </w:rPr>
        <mc:AlternateContent>
          <mc:Choice Requires="wps">
            <w:drawing>
              <wp:anchor distT="0" distB="0" distL="114300" distR="114300" simplePos="0" relativeHeight="251658752" behindDoc="0" locked="0" layoutInCell="1" allowOverlap="1" wp14:anchorId="5FD2E839" wp14:editId="3923B490">
                <wp:simplePos x="0" y="0"/>
                <wp:positionH relativeFrom="column">
                  <wp:posOffset>-1270</wp:posOffset>
                </wp:positionH>
                <wp:positionV relativeFrom="paragraph">
                  <wp:posOffset>0</wp:posOffset>
                </wp:positionV>
                <wp:extent cx="364490" cy="195580"/>
                <wp:effectExtent l="8255" t="5080" r="825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5580"/>
                        </a:xfrm>
                        <a:prstGeom prst="rect">
                          <a:avLst/>
                        </a:prstGeom>
                        <a:solidFill>
                          <a:srgbClr val="FFFFFF"/>
                        </a:solidFill>
                        <a:ln w="9525">
                          <a:solidFill>
                            <a:srgbClr val="000000"/>
                          </a:solidFill>
                          <a:miter lim="800000"/>
                          <a:headEnd/>
                          <a:tailEnd/>
                        </a:ln>
                      </wps:spPr>
                      <wps:txbx>
                        <w:txbxContent>
                          <w:p w:rsidR="00A42A56" w:rsidRDefault="00A42A56" w:rsidP="001A198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2E839" id="Text Box 4" o:spid="_x0000_s1027" type="#_x0000_t202" style="position:absolute;margin-left:-.1pt;margin-top:0;width:28.7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">
                <v:textbox>
                  <w:txbxContent>
                    <w:p w:rsidR="00A42A56" w:rsidRDefault="00A42A56" w:rsidP="001A1985">
                      <w:r>
                        <w:t xml:space="preserve">                 </w:t>
                      </w:r>
                    </w:p>
                  </w:txbxContent>
                </v:textbox>
              </v:shape>
            </w:pict>
          </mc:Fallback>
        </mc:AlternateContent>
      </w:r>
      <w:r w:rsidR="001A1985">
        <w:t>(            (</w:t>
      </w:r>
      <w:r w:rsidR="001A1985" w:rsidRPr="0063667E">
        <w:rPr>
          <w:b/>
        </w:rPr>
        <w:t>do not give</w:t>
      </w:r>
      <w:r w:rsidR="001A1985">
        <w:t>) the district permission to use the information in the above list for the specified school-sponsored purposes.</w:t>
      </w:r>
    </w:p>
    <w:p w:rsidR="001A1985" w:rsidRDefault="001A1985" w:rsidP="001A1985">
      <w:pPr>
        <w:tabs>
          <w:tab w:val="right" w:pos="6120"/>
          <w:tab w:val="right" w:pos="6840"/>
          <w:tab w:val="right" w:pos="9360"/>
        </w:tabs>
      </w:pPr>
      <w:r>
        <w:br w:type="textWrapping" w:clear="all"/>
        <w:t xml:space="preserve">Parent signature  </w:t>
      </w:r>
      <w:r w:rsidRPr="009E26D1">
        <w:rPr>
          <w:u w:val="single"/>
        </w:rPr>
        <w:tab/>
      </w:r>
      <w:r>
        <w:tab/>
        <w:t xml:space="preserve">Date  </w:t>
      </w:r>
      <w:r w:rsidRPr="009E26D1">
        <w:rPr>
          <w:u w:val="single"/>
        </w:rPr>
        <w:tab/>
      </w:r>
    </w:p>
    <w:p w:rsidR="001A1985" w:rsidRDefault="001A1985" w:rsidP="001A1985"/>
    <w:p w:rsidR="00107C39" w:rsidRDefault="00107C39" w:rsidP="004F55B5">
      <w:pPr>
        <w:pStyle w:val="FormHeading"/>
        <w:jc w:val="left"/>
      </w:pPr>
    </w:p>
    <w:p w:rsidR="0027135B" w:rsidRDefault="0027135B" w:rsidP="00592980">
      <w:pPr>
        <w:pStyle w:val="FormHeading"/>
      </w:pPr>
      <w:r>
        <w:t xml:space="preserve">Parent’s Objection to the Release of Student Information to Military Recruiters </w:t>
      </w:r>
      <w:r w:rsidR="00592980">
        <w:br/>
      </w:r>
      <w:r>
        <w:t>and Institutions of Higher Education</w:t>
      </w:r>
    </w:p>
    <w:p w:rsidR="0027135B" w:rsidRDefault="0027135B" w:rsidP="0027135B"/>
    <w:p w:rsidR="0027135B" w:rsidRDefault="0027135B" w:rsidP="0027135B">
      <w:r>
        <w:t xml:space="preserve">Federal law requires that the district release to military recruiters and institutions of higher education, upon request, the name, address, and phone number of secondary school students enrolled in the district, unless the parent or eligible student directs the district not to release information to these types of requestors without prior written consent.  [See </w:t>
      </w:r>
      <w:r w:rsidRPr="00EA4655">
        <w:rPr>
          <w:b/>
        </w:rPr>
        <w:t>Release of Student Information to Military Recruiters and Institutions of Higher Education</w:t>
      </w:r>
      <w:r>
        <w:t xml:space="preserve"> on page </w:t>
      </w:r>
      <w:r w:rsidR="00107C39">
        <w:t>1</w:t>
      </w:r>
      <w:r w:rsidR="002A2BC1">
        <w:t>3</w:t>
      </w:r>
      <w:r>
        <w:t xml:space="preserve"> </w:t>
      </w:r>
      <w:r w:rsidR="006E6F05">
        <w:t xml:space="preserve">of Sands CISD student handbook </w:t>
      </w:r>
      <w:r>
        <w:t>for more information.]</w:t>
      </w:r>
    </w:p>
    <w:p w:rsidR="0027135B" w:rsidRDefault="0027135B" w:rsidP="0027135B"/>
    <w:p w:rsidR="0027135B" w:rsidRDefault="0027135B" w:rsidP="0027135B">
      <w:r w:rsidRPr="00EA4655">
        <w:rPr>
          <w:b/>
        </w:rPr>
        <w:t>Parent:</w:t>
      </w:r>
      <w:r>
        <w:t xml:space="preserve">  Please complete the following only if you do not want your child’s information released to a military recruiter or an institution of higher education without your prior consent.</w:t>
      </w:r>
    </w:p>
    <w:p w:rsidR="0027135B" w:rsidRDefault="0027135B" w:rsidP="0027135B">
      <w:r>
        <w:t xml:space="preserve">I, parent of ______________________________ (student’s name), request that the district </w:t>
      </w:r>
      <w:r w:rsidRPr="00EA4655">
        <w:rPr>
          <w:b/>
        </w:rPr>
        <w:t>not</w:t>
      </w:r>
      <w:r>
        <w:t xml:space="preserve"> release my child’s name, address, and </w:t>
      </w:r>
      <w:proofErr w:type="spellStart"/>
      <w:r>
        <w:t>te</w:t>
      </w:r>
      <w:r w:rsidR="00692CD9">
        <w:t>ESL</w:t>
      </w:r>
      <w:r>
        <w:t>hone</w:t>
      </w:r>
      <w:proofErr w:type="spellEnd"/>
      <w:r>
        <w:t xml:space="preserve"> number to a military recruiter or institutions of higher education upon their request without my prior written consent.</w:t>
      </w:r>
    </w:p>
    <w:p w:rsidR="0027135B" w:rsidRDefault="0027135B" w:rsidP="0027135B"/>
    <w:p w:rsidR="009E26D1" w:rsidRDefault="009E26D1" w:rsidP="009E26D1">
      <w:pPr>
        <w:tabs>
          <w:tab w:val="right" w:pos="6120"/>
          <w:tab w:val="right" w:pos="6840"/>
          <w:tab w:val="right" w:pos="9360"/>
        </w:tabs>
      </w:pPr>
      <w:r>
        <w:t xml:space="preserve">Parent signature  </w:t>
      </w:r>
      <w:r w:rsidRPr="009E26D1">
        <w:rPr>
          <w:u w:val="single"/>
        </w:rPr>
        <w:tab/>
      </w:r>
      <w:r>
        <w:tab/>
        <w:t xml:space="preserve">Date  </w:t>
      </w:r>
      <w:r w:rsidRPr="009E26D1">
        <w:rPr>
          <w:u w:val="single"/>
        </w:rPr>
        <w:tab/>
      </w:r>
    </w:p>
    <w:p w:rsidR="0027135B" w:rsidRDefault="0027135B" w:rsidP="0027135B"/>
    <w:p w:rsidR="00EA4655" w:rsidRDefault="00EA4655" w:rsidP="0027135B"/>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Default="00176C82" w:rsidP="00176C82"/>
    <w:p w:rsidR="00176C82" w:rsidRPr="00176C82" w:rsidRDefault="00176C82" w:rsidP="00176C82">
      <w:pPr>
        <w:rPr>
          <w:rFonts w:ascii="Times New Roman" w:hAnsi="Times New Roman" w:cs="Times New Roman"/>
        </w:rPr>
      </w:pPr>
      <w:r w:rsidRPr="00176C82">
        <w:rPr>
          <w:rFonts w:ascii="Times New Roman" w:hAnsi="Times New Roman" w:cs="Times New Roman"/>
        </w:rPr>
        <w:t>Name of Student____________________________________________________</w:t>
      </w:r>
    </w:p>
    <w:p w:rsidR="00176C82" w:rsidRPr="00176C82" w:rsidRDefault="00176C82" w:rsidP="00176C82">
      <w:pPr>
        <w:pStyle w:val="Heading5"/>
        <w:rPr>
          <w:rFonts w:ascii="Times New Roman" w:hAnsi="Times New Roman" w:cs="Times New Roman"/>
        </w:rPr>
      </w:pPr>
      <w:bookmarkStart w:id="1" w:name="_Toc390869702"/>
      <w:bookmarkStart w:id="2" w:name="_Toc424211054"/>
      <w:r w:rsidRPr="00176C82">
        <w:rPr>
          <w:rFonts w:ascii="Times New Roman" w:hAnsi="Times New Roman" w:cs="Times New Roman"/>
        </w:rPr>
        <w:t>Field Trip Permission</w:t>
      </w:r>
      <w:bookmarkEnd w:id="1"/>
      <w:bookmarkEnd w:id="2"/>
    </w:p>
    <w:p w:rsidR="00176C82" w:rsidRPr="00176C82" w:rsidRDefault="00176C82" w:rsidP="00176C82">
      <w:pPr>
        <w:rPr>
          <w:rFonts w:ascii="Times New Roman" w:hAnsi="Times New Roman" w:cs="Times New Roman"/>
        </w:rPr>
      </w:pPr>
    </w:p>
    <w:p w:rsidR="00176C82" w:rsidRPr="00176C82" w:rsidRDefault="00176C82" w:rsidP="00176C82">
      <w:pPr>
        <w:rPr>
          <w:rFonts w:ascii="Times New Roman" w:hAnsi="Times New Roman" w:cs="Times New Roman"/>
        </w:rPr>
      </w:pPr>
      <w:r w:rsidRPr="00176C82">
        <w:rPr>
          <w:rFonts w:ascii="Times New Roman" w:hAnsi="Times New Roman" w:cs="Times New Roman"/>
        </w:rPr>
        <w:t>I hereby consent to the designated personnel of Sands CISD for my child to participate in field trips, short excursions, or any other type of school related activities during this school year that a professional school employee may deem necessary for educational/instructional related experiences.  I further consent to medical treatment for my child in the event medical attention becomes necessary while on a field trip.  This authorization includes the authority to sign releases on my behalf for medical services.</w:t>
      </w:r>
    </w:p>
    <w:p w:rsidR="00176C82" w:rsidRPr="00176C82" w:rsidRDefault="00176C82" w:rsidP="00176C82">
      <w:pPr>
        <w:rPr>
          <w:rFonts w:ascii="Times New Roman" w:hAnsi="Times New Roman" w:cs="Times New Roman"/>
        </w:rPr>
      </w:pPr>
      <w:r w:rsidRPr="00176C82">
        <w:rPr>
          <w:rFonts w:ascii="Times New Roman" w:hAnsi="Times New Roman" w:cs="Times New Roman"/>
        </w:rPr>
        <w:t>Parent Initial______________</w:t>
      </w:r>
    </w:p>
    <w:p w:rsidR="00176C82" w:rsidRPr="00176C82" w:rsidRDefault="00176C82" w:rsidP="00176C82">
      <w:pPr>
        <w:pBdr>
          <w:bottom w:val="single" w:sz="12" w:space="1" w:color="auto"/>
        </w:pBdr>
        <w:rPr>
          <w:rFonts w:ascii="Times New Roman" w:hAnsi="Times New Roman" w:cs="Times New Roman"/>
        </w:rPr>
      </w:pPr>
    </w:p>
    <w:p w:rsidR="00176C82" w:rsidRPr="00176C82" w:rsidRDefault="00176C82" w:rsidP="00176C82">
      <w:pPr>
        <w:rPr>
          <w:rFonts w:ascii="Times New Roman" w:hAnsi="Times New Roman" w:cs="Times New Roman"/>
        </w:rPr>
      </w:pPr>
    </w:p>
    <w:p w:rsidR="00176C82" w:rsidRPr="00176C82" w:rsidRDefault="00176C82" w:rsidP="00176C82">
      <w:pPr>
        <w:pStyle w:val="Heading5"/>
        <w:rPr>
          <w:rFonts w:ascii="Times New Roman" w:hAnsi="Times New Roman" w:cs="Times New Roman"/>
        </w:rPr>
      </w:pPr>
      <w:bookmarkStart w:id="3" w:name="_Toc390869703"/>
      <w:bookmarkStart w:id="4" w:name="_Toc424211055"/>
      <w:r w:rsidRPr="00176C82">
        <w:rPr>
          <w:rFonts w:ascii="Times New Roman" w:hAnsi="Times New Roman" w:cs="Times New Roman"/>
        </w:rPr>
        <w:t>Medical Release Authorization</w:t>
      </w:r>
      <w:bookmarkEnd w:id="3"/>
      <w:bookmarkEnd w:id="4"/>
    </w:p>
    <w:p w:rsidR="00176C82" w:rsidRPr="00176C82" w:rsidRDefault="00176C82" w:rsidP="00176C82">
      <w:pPr>
        <w:rPr>
          <w:rFonts w:ascii="Times New Roman" w:hAnsi="Times New Roman" w:cs="Times New Roman"/>
          <w:b/>
          <w:bCs/>
        </w:rPr>
      </w:pPr>
    </w:p>
    <w:p w:rsidR="00176C82" w:rsidRPr="00176C82" w:rsidRDefault="00176C82" w:rsidP="00176C82">
      <w:pPr>
        <w:rPr>
          <w:rFonts w:ascii="Times New Roman" w:hAnsi="Times New Roman" w:cs="Times New Roman"/>
        </w:rPr>
      </w:pPr>
      <w:r w:rsidRPr="00176C82">
        <w:rPr>
          <w:rFonts w:ascii="Times New Roman" w:hAnsi="Times New Roman" w:cs="Times New Roman"/>
        </w:rPr>
        <w:t>I hereby authorize the person(s) listed as EMERGENCY CONTACTS and DOCTOR below to be notified at the school’s discretion and do authorized named doctor/emergency doctor to render such treatment as may be deemed necessary in an emergency, for the health of said child.  I further assume responsibility for payment of any professional emergency services required.</w:t>
      </w:r>
    </w:p>
    <w:p w:rsidR="00176C82" w:rsidRPr="00176C82" w:rsidRDefault="00176C82" w:rsidP="00176C82">
      <w:pPr>
        <w:rPr>
          <w:rFonts w:ascii="Times New Roman" w:hAnsi="Times New Roman" w:cs="Times New Roman"/>
        </w:rPr>
      </w:pPr>
      <w:r w:rsidRPr="00176C82">
        <w:rPr>
          <w:rFonts w:ascii="Times New Roman" w:hAnsi="Times New Roman" w:cs="Times New Roman"/>
        </w:rPr>
        <w:t>EMERGENCY CONTACTS:</w:t>
      </w:r>
    </w:p>
    <w:p w:rsidR="00176C82" w:rsidRPr="00176C82" w:rsidRDefault="00176C82" w:rsidP="00176C82">
      <w:pPr>
        <w:numPr>
          <w:ilvl w:val="0"/>
          <w:numId w:val="9"/>
        </w:numPr>
        <w:rPr>
          <w:rFonts w:ascii="Times New Roman" w:hAnsi="Times New Roman" w:cs="Times New Roman"/>
        </w:rPr>
      </w:pPr>
      <w:r w:rsidRPr="00176C82">
        <w:rPr>
          <w:rFonts w:ascii="Times New Roman" w:hAnsi="Times New Roman" w:cs="Times New Roman"/>
        </w:rPr>
        <w:t>_________________________________________ Phone_______________</w:t>
      </w:r>
    </w:p>
    <w:p w:rsidR="00176C82" w:rsidRPr="00176C82" w:rsidRDefault="00176C82" w:rsidP="00176C82">
      <w:pPr>
        <w:numPr>
          <w:ilvl w:val="0"/>
          <w:numId w:val="9"/>
        </w:numPr>
        <w:rPr>
          <w:rFonts w:ascii="Times New Roman" w:hAnsi="Times New Roman" w:cs="Times New Roman"/>
        </w:rPr>
      </w:pPr>
      <w:r w:rsidRPr="00176C82">
        <w:rPr>
          <w:rFonts w:ascii="Times New Roman" w:hAnsi="Times New Roman" w:cs="Times New Roman"/>
        </w:rPr>
        <w:t>__________________________________________Phone_______________</w:t>
      </w:r>
    </w:p>
    <w:p w:rsidR="00176C82" w:rsidRPr="00176C82" w:rsidRDefault="00176C82" w:rsidP="00176C82">
      <w:pPr>
        <w:rPr>
          <w:rFonts w:ascii="Times New Roman" w:hAnsi="Times New Roman" w:cs="Times New Roman"/>
        </w:rPr>
      </w:pPr>
    </w:p>
    <w:p w:rsidR="00176C82" w:rsidRPr="00176C82" w:rsidRDefault="00176C82" w:rsidP="00176C82">
      <w:pPr>
        <w:rPr>
          <w:rFonts w:ascii="Times New Roman" w:hAnsi="Times New Roman" w:cs="Times New Roman"/>
        </w:rPr>
      </w:pPr>
      <w:r w:rsidRPr="00176C82">
        <w:rPr>
          <w:rFonts w:ascii="Times New Roman" w:hAnsi="Times New Roman" w:cs="Times New Roman"/>
        </w:rPr>
        <w:t>DOCTOR’S NAME:</w:t>
      </w:r>
      <w:r>
        <w:rPr>
          <w:rFonts w:ascii="Times New Roman" w:hAnsi="Times New Roman" w:cs="Times New Roman"/>
        </w:rPr>
        <w:t xml:space="preserve"> </w:t>
      </w:r>
      <w:r w:rsidRPr="00176C82">
        <w:rPr>
          <w:rFonts w:ascii="Times New Roman" w:hAnsi="Times New Roman" w:cs="Times New Roman"/>
        </w:rPr>
        <w:t>__________________________________Phone________________</w:t>
      </w:r>
    </w:p>
    <w:p w:rsidR="00176C82" w:rsidRPr="00176C82" w:rsidRDefault="00176C82" w:rsidP="00176C82">
      <w:pPr>
        <w:rPr>
          <w:rFonts w:ascii="Times New Roman" w:hAnsi="Times New Roman" w:cs="Times New Roman"/>
        </w:rPr>
      </w:pPr>
      <w:r w:rsidRPr="00176C82">
        <w:rPr>
          <w:rFonts w:ascii="Times New Roman" w:hAnsi="Times New Roman" w:cs="Times New Roman"/>
        </w:rPr>
        <w:t>Any known medical conditions: ______________________________________________</w:t>
      </w:r>
    </w:p>
    <w:p w:rsidR="00176C82" w:rsidRPr="00176C82" w:rsidRDefault="00176C82" w:rsidP="00176C82">
      <w:pPr>
        <w:rPr>
          <w:rFonts w:ascii="Times New Roman" w:hAnsi="Times New Roman" w:cs="Times New Roman"/>
        </w:rPr>
      </w:pPr>
    </w:p>
    <w:p w:rsidR="00176C82" w:rsidRPr="00176C82" w:rsidRDefault="00176C82" w:rsidP="00176C82">
      <w:pPr>
        <w:rPr>
          <w:rFonts w:ascii="Times New Roman" w:hAnsi="Times New Roman" w:cs="Times New Roman"/>
        </w:rPr>
      </w:pPr>
      <w:r w:rsidRPr="00176C82">
        <w:rPr>
          <w:rFonts w:ascii="Times New Roman" w:hAnsi="Times New Roman" w:cs="Times New Roman"/>
        </w:rPr>
        <w:t>Parent’s Signature_________________________________________________________</w:t>
      </w:r>
    </w:p>
    <w:p w:rsidR="00176C82" w:rsidRPr="00176C82" w:rsidRDefault="00176C82" w:rsidP="00176C82">
      <w:pPr>
        <w:pStyle w:val="FormHeading"/>
        <w:tabs>
          <w:tab w:val="center" w:pos="4680"/>
        </w:tabs>
        <w:jc w:val="left"/>
        <w:rPr>
          <w:rFonts w:ascii="Times New Roman" w:hAnsi="Times New Roman" w:cs="Times New Roman"/>
        </w:rPr>
      </w:pPr>
    </w:p>
    <w:p w:rsidR="00592980" w:rsidRDefault="00176C82" w:rsidP="00176C82">
      <w:r w:rsidRPr="00176C82">
        <w:rPr>
          <w:rFonts w:ascii="Times New Roman" w:hAnsi="Times New Roman" w:cs="Times New Roman"/>
        </w:rPr>
        <w:br w:type="page"/>
      </w:r>
    </w:p>
    <w:p w:rsidR="0027135B" w:rsidRDefault="0027135B" w:rsidP="00754AB9">
      <w:pPr>
        <w:pStyle w:val="FormHeading"/>
        <w:spacing w:after="240"/>
      </w:pPr>
      <w:r>
        <w:lastRenderedPageBreak/>
        <w:t>Table of Contents</w:t>
      </w:r>
    </w:p>
    <w:p w:rsidR="007D037D" w:rsidRDefault="00C10B17">
      <w:pPr>
        <w:pStyle w:val="TOC5"/>
        <w:tabs>
          <w:tab w:val="right" w:leader="dot" w:pos="9350"/>
        </w:tabs>
        <w:rPr>
          <w:noProof/>
        </w:rPr>
      </w:pPr>
      <w:r>
        <w:fldChar w:fldCharType="begin"/>
      </w:r>
      <w:r w:rsidR="00754AB9">
        <w:instrText xml:space="preserve"> TOC \o "1-5" \h \z \u </w:instrText>
      </w:r>
      <w:r>
        <w:fldChar w:fldCharType="separate"/>
      </w:r>
      <w:hyperlink w:anchor="_Toc424211054" w:history="1">
        <w:r w:rsidR="007D037D" w:rsidRPr="000C6AA2">
          <w:rPr>
            <w:rStyle w:val="Hyperlink"/>
            <w:rFonts w:ascii="Times New Roman" w:hAnsi="Times New Roman" w:cs="Times New Roman"/>
            <w:noProof/>
          </w:rPr>
          <w:t>Field Trip Permission</w:t>
        </w:r>
        <w:r w:rsidR="007D037D">
          <w:rPr>
            <w:noProof/>
            <w:webHidden/>
          </w:rPr>
          <w:tab/>
        </w:r>
        <w:r>
          <w:rPr>
            <w:noProof/>
            <w:webHidden/>
          </w:rPr>
          <w:fldChar w:fldCharType="begin"/>
        </w:r>
        <w:r w:rsidR="007D037D">
          <w:rPr>
            <w:noProof/>
            <w:webHidden/>
          </w:rPr>
          <w:instrText xml:space="preserve"> PAGEREF _Toc424211054 \h </w:instrText>
        </w:r>
        <w:r>
          <w:rPr>
            <w:noProof/>
            <w:webHidden/>
          </w:rPr>
        </w:r>
        <w:r>
          <w:rPr>
            <w:noProof/>
            <w:webHidden/>
          </w:rPr>
          <w:fldChar w:fldCharType="separate"/>
        </w:r>
        <w:r w:rsidR="004B5C1F">
          <w:rPr>
            <w:noProof/>
            <w:webHidden/>
          </w:rPr>
          <w:t>iv</w:t>
        </w:r>
        <w:r>
          <w:rPr>
            <w:noProof/>
            <w:webHidden/>
          </w:rPr>
          <w:fldChar w:fldCharType="end"/>
        </w:r>
      </w:hyperlink>
    </w:p>
    <w:p w:rsidR="007D037D" w:rsidRDefault="00A42A56">
      <w:pPr>
        <w:pStyle w:val="TOC5"/>
        <w:tabs>
          <w:tab w:val="right" w:leader="dot" w:pos="9350"/>
        </w:tabs>
        <w:rPr>
          <w:noProof/>
        </w:rPr>
      </w:pPr>
      <w:hyperlink w:anchor="_Toc424211055" w:history="1">
        <w:r w:rsidR="007D037D" w:rsidRPr="000C6AA2">
          <w:rPr>
            <w:rStyle w:val="Hyperlink"/>
            <w:rFonts w:ascii="Times New Roman" w:hAnsi="Times New Roman" w:cs="Times New Roman"/>
            <w:noProof/>
          </w:rPr>
          <w:t>Medical Release Authorization</w:t>
        </w:r>
        <w:r w:rsidR="007D037D">
          <w:rPr>
            <w:noProof/>
            <w:webHidden/>
          </w:rPr>
          <w:tab/>
        </w:r>
        <w:r w:rsidR="00C10B17">
          <w:rPr>
            <w:noProof/>
            <w:webHidden/>
          </w:rPr>
          <w:fldChar w:fldCharType="begin"/>
        </w:r>
        <w:r w:rsidR="007D037D">
          <w:rPr>
            <w:noProof/>
            <w:webHidden/>
          </w:rPr>
          <w:instrText xml:space="preserve"> PAGEREF _Toc424211055 \h </w:instrText>
        </w:r>
        <w:r w:rsidR="00C10B17">
          <w:rPr>
            <w:noProof/>
            <w:webHidden/>
          </w:rPr>
        </w:r>
        <w:r w:rsidR="00C10B17">
          <w:rPr>
            <w:noProof/>
            <w:webHidden/>
          </w:rPr>
          <w:fldChar w:fldCharType="separate"/>
        </w:r>
        <w:r w:rsidR="004B5C1F">
          <w:rPr>
            <w:noProof/>
            <w:webHidden/>
          </w:rPr>
          <w:t>iv</w:t>
        </w:r>
        <w:r w:rsidR="00C10B17">
          <w:rPr>
            <w:noProof/>
            <w:webHidden/>
          </w:rPr>
          <w:fldChar w:fldCharType="end"/>
        </w:r>
      </w:hyperlink>
    </w:p>
    <w:p w:rsidR="007D037D" w:rsidRDefault="000E46A0">
      <w:pPr>
        <w:pStyle w:val="TOC1"/>
        <w:tabs>
          <w:tab w:val="right" w:leader="dot" w:pos="9350"/>
        </w:tabs>
        <w:rPr>
          <w:rFonts w:eastAsiaTheme="minorEastAsia"/>
          <w:noProof/>
          <w:sz w:val="22"/>
          <w:szCs w:val="22"/>
        </w:rPr>
      </w:pPr>
      <w:hyperlink w:anchor="_Toc424211056" w:history="1">
        <w:r w:rsidR="007D037D" w:rsidRPr="000C6AA2">
          <w:rPr>
            <w:rStyle w:val="Hyperlink"/>
            <w:noProof/>
          </w:rPr>
          <w:t>PREFACE</w:t>
        </w:r>
        <w:r w:rsidR="007D037D">
          <w:rPr>
            <w:noProof/>
            <w:webHidden/>
          </w:rPr>
          <w:tab/>
        </w:r>
        <w:r w:rsidR="00C10B17">
          <w:rPr>
            <w:noProof/>
            <w:webHidden/>
          </w:rPr>
          <w:fldChar w:fldCharType="begin"/>
        </w:r>
        <w:r w:rsidR="007D037D">
          <w:rPr>
            <w:noProof/>
            <w:webHidden/>
          </w:rPr>
          <w:instrText xml:space="preserve"> PAGEREF _Toc424211056 \h </w:instrText>
        </w:r>
        <w:r w:rsidR="00C10B17">
          <w:rPr>
            <w:noProof/>
            <w:webHidden/>
          </w:rPr>
        </w:r>
        <w:r w:rsidR="00C10B17">
          <w:rPr>
            <w:noProof/>
            <w:webHidden/>
          </w:rPr>
          <w:fldChar w:fldCharType="separate"/>
        </w:r>
        <w:r w:rsidR="004B5C1F">
          <w:rPr>
            <w:noProof/>
            <w:webHidden/>
          </w:rPr>
          <w:t>1</w:t>
        </w:r>
        <w:r w:rsidR="00C10B17">
          <w:rPr>
            <w:noProof/>
            <w:webHidden/>
          </w:rPr>
          <w:fldChar w:fldCharType="end"/>
        </w:r>
      </w:hyperlink>
    </w:p>
    <w:p w:rsidR="007D037D" w:rsidRDefault="00A42A56">
      <w:pPr>
        <w:pStyle w:val="TOC1"/>
        <w:tabs>
          <w:tab w:val="right" w:leader="dot" w:pos="9350"/>
        </w:tabs>
        <w:rPr>
          <w:rFonts w:eastAsiaTheme="minorEastAsia"/>
          <w:noProof/>
          <w:sz w:val="22"/>
          <w:szCs w:val="22"/>
        </w:rPr>
      </w:pPr>
      <w:hyperlink w:anchor="_Toc424211057" w:history="1">
        <w:r w:rsidR="007D037D" w:rsidRPr="000C6AA2">
          <w:rPr>
            <w:rStyle w:val="Hyperlink"/>
            <w:noProof/>
          </w:rPr>
          <w:t>SECTION I:  PARENTAL RIGHTS</w:t>
        </w:r>
        <w:r w:rsidR="007D037D">
          <w:rPr>
            <w:noProof/>
            <w:webHidden/>
          </w:rPr>
          <w:tab/>
        </w:r>
        <w:r w:rsidR="00C10B17">
          <w:rPr>
            <w:noProof/>
            <w:webHidden/>
          </w:rPr>
          <w:fldChar w:fldCharType="begin"/>
        </w:r>
        <w:r w:rsidR="007D037D">
          <w:rPr>
            <w:noProof/>
            <w:webHidden/>
          </w:rPr>
          <w:instrText xml:space="preserve"> PAGEREF _Toc424211057 \h </w:instrText>
        </w:r>
        <w:r w:rsidR="00C10B17">
          <w:rPr>
            <w:noProof/>
            <w:webHidden/>
          </w:rPr>
        </w:r>
        <w:r w:rsidR="00C10B17">
          <w:rPr>
            <w:noProof/>
            <w:webHidden/>
          </w:rPr>
          <w:fldChar w:fldCharType="separate"/>
        </w:r>
        <w:r w:rsidR="004B5C1F">
          <w:rPr>
            <w:noProof/>
            <w:webHidden/>
          </w:rPr>
          <w:t>3</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058" w:history="1">
        <w:r w:rsidR="007D037D" w:rsidRPr="000C6AA2">
          <w:rPr>
            <w:rStyle w:val="Hyperlink"/>
            <w:noProof/>
          </w:rPr>
          <w:t>PARENTAL INVOLVEMENT</w:t>
        </w:r>
        <w:r w:rsidR="007D037D">
          <w:rPr>
            <w:noProof/>
            <w:webHidden/>
          </w:rPr>
          <w:tab/>
        </w:r>
        <w:r w:rsidR="00C10B17">
          <w:rPr>
            <w:noProof/>
            <w:webHidden/>
          </w:rPr>
          <w:fldChar w:fldCharType="begin"/>
        </w:r>
        <w:r w:rsidR="007D037D">
          <w:rPr>
            <w:noProof/>
            <w:webHidden/>
          </w:rPr>
          <w:instrText xml:space="preserve"> PAGEREF _Toc424211058 \h </w:instrText>
        </w:r>
        <w:r w:rsidR="00C10B17">
          <w:rPr>
            <w:noProof/>
            <w:webHidden/>
          </w:rPr>
        </w:r>
        <w:r w:rsidR="00C10B17">
          <w:rPr>
            <w:noProof/>
            <w:webHidden/>
          </w:rPr>
          <w:fldChar w:fldCharType="separate"/>
        </w:r>
        <w:r w:rsidR="004B5C1F">
          <w:rPr>
            <w:noProof/>
            <w:webHidden/>
          </w:rPr>
          <w:t>3</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59" w:history="1">
        <w:r w:rsidR="007D037D" w:rsidRPr="000C6AA2">
          <w:rPr>
            <w:rStyle w:val="Hyperlink"/>
            <w:noProof/>
          </w:rPr>
          <w:t>Working Together</w:t>
        </w:r>
        <w:r w:rsidR="007D037D">
          <w:rPr>
            <w:noProof/>
            <w:webHidden/>
          </w:rPr>
          <w:tab/>
        </w:r>
        <w:r w:rsidR="00C10B17">
          <w:rPr>
            <w:noProof/>
            <w:webHidden/>
          </w:rPr>
          <w:fldChar w:fldCharType="begin"/>
        </w:r>
        <w:r w:rsidR="007D037D">
          <w:rPr>
            <w:noProof/>
            <w:webHidden/>
          </w:rPr>
          <w:instrText xml:space="preserve"> PAGEREF _Toc424211059 \h </w:instrText>
        </w:r>
        <w:r w:rsidR="00C10B17">
          <w:rPr>
            <w:noProof/>
            <w:webHidden/>
          </w:rPr>
        </w:r>
        <w:r w:rsidR="00C10B17">
          <w:rPr>
            <w:noProof/>
            <w:webHidden/>
          </w:rPr>
          <w:fldChar w:fldCharType="separate"/>
        </w:r>
        <w:r w:rsidR="004B5C1F">
          <w:rPr>
            <w:noProof/>
            <w:webHidden/>
          </w:rPr>
          <w:t>3</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60" w:history="1">
        <w:r w:rsidR="007D037D" w:rsidRPr="000C6AA2">
          <w:rPr>
            <w:rStyle w:val="Hyperlink"/>
            <w:noProof/>
          </w:rPr>
          <w:t>Parent Involvement Coordinator</w:t>
        </w:r>
        <w:r w:rsidR="007D037D">
          <w:rPr>
            <w:noProof/>
            <w:webHidden/>
          </w:rPr>
          <w:tab/>
        </w:r>
        <w:r w:rsidR="00C10B17">
          <w:rPr>
            <w:noProof/>
            <w:webHidden/>
          </w:rPr>
          <w:fldChar w:fldCharType="begin"/>
        </w:r>
        <w:r w:rsidR="007D037D">
          <w:rPr>
            <w:noProof/>
            <w:webHidden/>
          </w:rPr>
          <w:instrText xml:space="preserve"> PAGEREF _Toc424211060 \h </w:instrText>
        </w:r>
        <w:r w:rsidR="00C10B17">
          <w:rPr>
            <w:noProof/>
            <w:webHidden/>
          </w:rPr>
        </w:r>
        <w:r w:rsidR="00C10B17">
          <w:rPr>
            <w:noProof/>
            <w:webHidden/>
          </w:rPr>
          <w:fldChar w:fldCharType="separate"/>
        </w:r>
        <w:r w:rsidR="004B5C1F">
          <w:rPr>
            <w:noProof/>
            <w:webHidden/>
          </w:rPr>
          <w:t>4</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61" w:history="1">
        <w:r w:rsidR="007D037D" w:rsidRPr="000C6AA2">
          <w:rPr>
            <w:rStyle w:val="Hyperlink"/>
            <w:noProof/>
          </w:rPr>
          <w:t>Consent to Conduct a Psychological Evaluation</w:t>
        </w:r>
        <w:r w:rsidR="007D037D">
          <w:rPr>
            <w:noProof/>
            <w:webHidden/>
          </w:rPr>
          <w:tab/>
        </w:r>
        <w:r w:rsidR="00C10B17">
          <w:rPr>
            <w:noProof/>
            <w:webHidden/>
          </w:rPr>
          <w:fldChar w:fldCharType="begin"/>
        </w:r>
        <w:r w:rsidR="007D037D">
          <w:rPr>
            <w:noProof/>
            <w:webHidden/>
          </w:rPr>
          <w:instrText xml:space="preserve"> PAGEREF _Toc424211061 \h </w:instrText>
        </w:r>
        <w:r w:rsidR="00C10B17">
          <w:rPr>
            <w:noProof/>
            <w:webHidden/>
          </w:rPr>
        </w:r>
        <w:r w:rsidR="00C10B17">
          <w:rPr>
            <w:noProof/>
            <w:webHidden/>
          </w:rPr>
          <w:fldChar w:fldCharType="separate"/>
        </w:r>
        <w:r w:rsidR="004B5C1F">
          <w:rPr>
            <w:noProof/>
            <w:webHidden/>
          </w:rPr>
          <w:t>4</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62" w:history="1">
        <w:r w:rsidR="007D037D" w:rsidRPr="000C6AA2">
          <w:rPr>
            <w:rStyle w:val="Hyperlink"/>
            <w:noProof/>
          </w:rPr>
          <w:t>Requesting Professional Qualifications of Teachers and Staff</w:t>
        </w:r>
        <w:r w:rsidR="007D037D">
          <w:rPr>
            <w:noProof/>
            <w:webHidden/>
          </w:rPr>
          <w:tab/>
        </w:r>
        <w:r w:rsidR="00C10B17">
          <w:rPr>
            <w:noProof/>
            <w:webHidden/>
          </w:rPr>
          <w:fldChar w:fldCharType="begin"/>
        </w:r>
        <w:r w:rsidR="007D037D">
          <w:rPr>
            <w:noProof/>
            <w:webHidden/>
          </w:rPr>
          <w:instrText xml:space="preserve"> PAGEREF _Toc424211062 \h </w:instrText>
        </w:r>
        <w:r w:rsidR="00C10B17">
          <w:rPr>
            <w:noProof/>
            <w:webHidden/>
          </w:rPr>
        </w:r>
        <w:r w:rsidR="00C10B17">
          <w:rPr>
            <w:noProof/>
            <w:webHidden/>
          </w:rPr>
          <w:fldChar w:fldCharType="separate"/>
        </w:r>
        <w:r w:rsidR="004B5C1F">
          <w:rPr>
            <w:noProof/>
            <w:webHidden/>
          </w:rPr>
          <w:t>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63" w:history="1">
        <w:r w:rsidR="007D037D" w:rsidRPr="000C6AA2">
          <w:rPr>
            <w:rStyle w:val="Hyperlink"/>
            <w:noProof/>
          </w:rPr>
          <w:t>Reviewing Instructional Materials</w:t>
        </w:r>
        <w:r w:rsidR="007D037D">
          <w:rPr>
            <w:noProof/>
            <w:webHidden/>
          </w:rPr>
          <w:tab/>
        </w:r>
        <w:r w:rsidR="00C10B17">
          <w:rPr>
            <w:noProof/>
            <w:webHidden/>
          </w:rPr>
          <w:fldChar w:fldCharType="begin"/>
        </w:r>
        <w:r w:rsidR="007D037D">
          <w:rPr>
            <w:noProof/>
            <w:webHidden/>
          </w:rPr>
          <w:instrText xml:space="preserve"> PAGEREF _Toc424211063 \h </w:instrText>
        </w:r>
        <w:r w:rsidR="00C10B17">
          <w:rPr>
            <w:noProof/>
            <w:webHidden/>
          </w:rPr>
        </w:r>
        <w:r w:rsidR="00C10B17">
          <w:rPr>
            <w:noProof/>
            <w:webHidden/>
          </w:rPr>
          <w:fldChar w:fldCharType="separate"/>
        </w:r>
        <w:r w:rsidR="004B5C1F">
          <w:rPr>
            <w:noProof/>
            <w:webHidden/>
          </w:rPr>
          <w:t>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64" w:history="1">
        <w:r w:rsidR="007D037D" w:rsidRPr="000C6AA2">
          <w:rPr>
            <w:rStyle w:val="Hyperlink"/>
            <w:noProof/>
          </w:rPr>
          <w:t>Displaying a Student’s Artwork, Photos, and Other Original Work</w:t>
        </w:r>
        <w:r w:rsidR="007D037D">
          <w:rPr>
            <w:noProof/>
            <w:webHidden/>
          </w:rPr>
          <w:tab/>
        </w:r>
        <w:r w:rsidR="00C10B17">
          <w:rPr>
            <w:noProof/>
            <w:webHidden/>
          </w:rPr>
          <w:fldChar w:fldCharType="begin"/>
        </w:r>
        <w:r w:rsidR="007D037D">
          <w:rPr>
            <w:noProof/>
            <w:webHidden/>
          </w:rPr>
          <w:instrText xml:space="preserve"> PAGEREF _Toc424211064 \h </w:instrText>
        </w:r>
        <w:r w:rsidR="00C10B17">
          <w:rPr>
            <w:noProof/>
            <w:webHidden/>
          </w:rPr>
        </w:r>
        <w:r w:rsidR="00C10B17">
          <w:rPr>
            <w:noProof/>
            <w:webHidden/>
          </w:rPr>
          <w:fldChar w:fldCharType="separate"/>
        </w:r>
        <w:r w:rsidR="004B5C1F">
          <w:rPr>
            <w:noProof/>
            <w:webHidden/>
          </w:rPr>
          <w:t>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65" w:history="1">
        <w:r w:rsidR="007D037D" w:rsidRPr="000C6AA2">
          <w:rPr>
            <w:rStyle w:val="Hyperlink"/>
            <w:noProof/>
          </w:rPr>
          <w:t>Accessing Student Records</w:t>
        </w:r>
        <w:r w:rsidR="007D037D">
          <w:rPr>
            <w:noProof/>
            <w:webHidden/>
          </w:rPr>
          <w:tab/>
        </w:r>
        <w:r w:rsidR="00C10B17">
          <w:rPr>
            <w:noProof/>
            <w:webHidden/>
          </w:rPr>
          <w:fldChar w:fldCharType="begin"/>
        </w:r>
        <w:r w:rsidR="007D037D">
          <w:rPr>
            <w:noProof/>
            <w:webHidden/>
          </w:rPr>
          <w:instrText xml:space="preserve"> PAGEREF _Toc424211065 \h </w:instrText>
        </w:r>
        <w:r w:rsidR="00C10B17">
          <w:rPr>
            <w:noProof/>
            <w:webHidden/>
          </w:rPr>
        </w:r>
        <w:r w:rsidR="00C10B17">
          <w:rPr>
            <w:noProof/>
            <w:webHidden/>
          </w:rPr>
          <w:fldChar w:fldCharType="separate"/>
        </w:r>
        <w:r w:rsidR="004B5C1F">
          <w:rPr>
            <w:noProof/>
            <w:webHidden/>
          </w:rPr>
          <w:t>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66" w:history="1">
        <w:r w:rsidR="007D037D" w:rsidRPr="000C6AA2">
          <w:rPr>
            <w:rStyle w:val="Hyperlink"/>
            <w:noProof/>
          </w:rPr>
          <w:t>Removing a Student Temporarily from the Classroom</w:t>
        </w:r>
        <w:r w:rsidR="007D037D">
          <w:rPr>
            <w:noProof/>
            <w:webHidden/>
          </w:rPr>
          <w:tab/>
        </w:r>
        <w:r w:rsidR="00C10B17">
          <w:rPr>
            <w:noProof/>
            <w:webHidden/>
          </w:rPr>
          <w:fldChar w:fldCharType="begin"/>
        </w:r>
        <w:r w:rsidR="007D037D">
          <w:rPr>
            <w:noProof/>
            <w:webHidden/>
          </w:rPr>
          <w:instrText xml:space="preserve"> PAGEREF _Toc424211066 \h </w:instrText>
        </w:r>
        <w:r w:rsidR="00C10B17">
          <w:rPr>
            <w:noProof/>
            <w:webHidden/>
          </w:rPr>
        </w:r>
        <w:r w:rsidR="00C10B17">
          <w:rPr>
            <w:noProof/>
            <w:webHidden/>
          </w:rPr>
          <w:fldChar w:fldCharType="separate"/>
        </w:r>
        <w:r w:rsidR="004B5C1F">
          <w:rPr>
            <w:noProof/>
            <w:webHidden/>
          </w:rPr>
          <w:t>6</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67" w:history="1">
        <w:r w:rsidR="007D037D" w:rsidRPr="000C6AA2">
          <w:rPr>
            <w:rStyle w:val="Hyperlink"/>
            <w:noProof/>
          </w:rPr>
          <w:t>Removing a Student from Human Sexuality Instruction</w:t>
        </w:r>
        <w:r w:rsidR="007D037D">
          <w:rPr>
            <w:noProof/>
            <w:webHidden/>
          </w:rPr>
          <w:tab/>
        </w:r>
        <w:r w:rsidR="00C10B17">
          <w:rPr>
            <w:noProof/>
            <w:webHidden/>
          </w:rPr>
          <w:fldChar w:fldCharType="begin"/>
        </w:r>
        <w:r w:rsidR="007D037D">
          <w:rPr>
            <w:noProof/>
            <w:webHidden/>
          </w:rPr>
          <w:instrText xml:space="preserve"> PAGEREF _Toc424211067 \h </w:instrText>
        </w:r>
        <w:r w:rsidR="00C10B17">
          <w:rPr>
            <w:noProof/>
            <w:webHidden/>
          </w:rPr>
        </w:r>
        <w:r w:rsidR="00C10B17">
          <w:rPr>
            <w:noProof/>
            <w:webHidden/>
          </w:rPr>
          <w:fldChar w:fldCharType="separate"/>
        </w:r>
        <w:r w:rsidR="004B5C1F">
          <w:rPr>
            <w:noProof/>
            <w:webHidden/>
          </w:rPr>
          <w:t>6</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68" w:history="1">
        <w:r w:rsidR="007D037D" w:rsidRPr="000C6AA2">
          <w:rPr>
            <w:rStyle w:val="Hyperlink"/>
            <w:noProof/>
          </w:rPr>
          <w:t>Removing a Student from Class for Tutoring or Test Preparation Purposes</w:t>
        </w:r>
        <w:r w:rsidR="007D037D">
          <w:rPr>
            <w:noProof/>
            <w:webHidden/>
          </w:rPr>
          <w:tab/>
        </w:r>
        <w:r w:rsidR="00C10B17">
          <w:rPr>
            <w:noProof/>
            <w:webHidden/>
          </w:rPr>
          <w:fldChar w:fldCharType="begin"/>
        </w:r>
        <w:r w:rsidR="007D037D">
          <w:rPr>
            <w:noProof/>
            <w:webHidden/>
          </w:rPr>
          <w:instrText xml:space="preserve"> PAGEREF _Toc424211068 \h </w:instrText>
        </w:r>
        <w:r w:rsidR="00C10B17">
          <w:rPr>
            <w:noProof/>
            <w:webHidden/>
          </w:rPr>
        </w:r>
        <w:r w:rsidR="00C10B17">
          <w:rPr>
            <w:noProof/>
            <w:webHidden/>
          </w:rPr>
          <w:fldChar w:fldCharType="separate"/>
        </w:r>
        <w:r w:rsidR="004B5C1F">
          <w:rPr>
            <w:noProof/>
            <w:webHidden/>
          </w:rPr>
          <w:t>7</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69" w:history="1">
        <w:r w:rsidR="007D037D" w:rsidRPr="000C6AA2">
          <w:rPr>
            <w:rStyle w:val="Hyperlink"/>
            <w:noProof/>
          </w:rPr>
          <w:t>Excusing a Student from Reciting the Pledges to the U.S. and Texas Flags</w:t>
        </w:r>
        <w:r w:rsidR="007D037D">
          <w:rPr>
            <w:noProof/>
            <w:webHidden/>
          </w:rPr>
          <w:tab/>
        </w:r>
        <w:r w:rsidR="00C10B17">
          <w:rPr>
            <w:noProof/>
            <w:webHidden/>
          </w:rPr>
          <w:fldChar w:fldCharType="begin"/>
        </w:r>
        <w:r w:rsidR="007D037D">
          <w:rPr>
            <w:noProof/>
            <w:webHidden/>
          </w:rPr>
          <w:instrText xml:space="preserve"> PAGEREF _Toc424211069 \h </w:instrText>
        </w:r>
        <w:r w:rsidR="00C10B17">
          <w:rPr>
            <w:noProof/>
            <w:webHidden/>
          </w:rPr>
        </w:r>
        <w:r w:rsidR="00C10B17">
          <w:rPr>
            <w:noProof/>
            <w:webHidden/>
          </w:rPr>
          <w:fldChar w:fldCharType="separate"/>
        </w:r>
        <w:r w:rsidR="004B5C1F">
          <w:rPr>
            <w:noProof/>
            <w:webHidden/>
          </w:rPr>
          <w:t>7</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70" w:history="1">
        <w:r w:rsidR="007D037D" w:rsidRPr="000C6AA2">
          <w:rPr>
            <w:rStyle w:val="Hyperlink"/>
            <w:noProof/>
          </w:rPr>
          <w:t>Excusing a Student from Reciting a Portion of the Declaration of Independence</w:t>
        </w:r>
        <w:r w:rsidR="007D037D">
          <w:rPr>
            <w:noProof/>
            <w:webHidden/>
          </w:rPr>
          <w:tab/>
        </w:r>
        <w:r w:rsidR="00C10B17">
          <w:rPr>
            <w:noProof/>
            <w:webHidden/>
          </w:rPr>
          <w:fldChar w:fldCharType="begin"/>
        </w:r>
        <w:r w:rsidR="007D037D">
          <w:rPr>
            <w:noProof/>
            <w:webHidden/>
          </w:rPr>
          <w:instrText xml:space="preserve"> PAGEREF _Toc424211070 \h </w:instrText>
        </w:r>
        <w:r w:rsidR="00C10B17">
          <w:rPr>
            <w:noProof/>
            <w:webHidden/>
          </w:rPr>
        </w:r>
        <w:r w:rsidR="00C10B17">
          <w:rPr>
            <w:noProof/>
            <w:webHidden/>
          </w:rPr>
          <w:fldChar w:fldCharType="separate"/>
        </w:r>
        <w:r w:rsidR="004B5C1F">
          <w:rPr>
            <w:noProof/>
            <w:webHidden/>
          </w:rPr>
          <w:t>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71" w:history="1">
        <w:r w:rsidR="007D037D" w:rsidRPr="000C6AA2">
          <w:rPr>
            <w:rStyle w:val="Hyperlink"/>
            <w:noProof/>
          </w:rPr>
          <w:t>Requesting Notices of Certain Student Misconduct</w:t>
        </w:r>
        <w:r w:rsidR="007D037D">
          <w:rPr>
            <w:noProof/>
            <w:webHidden/>
          </w:rPr>
          <w:tab/>
        </w:r>
        <w:r w:rsidR="00C10B17">
          <w:rPr>
            <w:noProof/>
            <w:webHidden/>
          </w:rPr>
          <w:fldChar w:fldCharType="begin"/>
        </w:r>
        <w:r w:rsidR="007D037D">
          <w:rPr>
            <w:noProof/>
            <w:webHidden/>
          </w:rPr>
          <w:instrText xml:space="preserve"> PAGEREF _Toc424211071 \h </w:instrText>
        </w:r>
        <w:r w:rsidR="00C10B17">
          <w:rPr>
            <w:noProof/>
            <w:webHidden/>
          </w:rPr>
        </w:r>
        <w:r w:rsidR="00C10B17">
          <w:rPr>
            <w:noProof/>
            <w:webHidden/>
          </w:rPr>
          <w:fldChar w:fldCharType="separate"/>
        </w:r>
        <w:r w:rsidR="004B5C1F">
          <w:rPr>
            <w:noProof/>
            <w:webHidden/>
          </w:rPr>
          <w:t>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72" w:history="1">
        <w:r w:rsidR="007D037D" w:rsidRPr="000C6AA2">
          <w:rPr>
            <w:rStyle w:val="Hyperlink"/>
            <w:noProof/>
          </w:rPr>
          <w:t>Prohibiting the Use of Corporal Punishment</w:t>
        </w:r>
        <w:r w:rsidR="007D037D">
          <w:rPr>
            <w:noProof/>
            <w:webHidden/>
          </w:rPr>
          <w:tab/>
        </w:r>
        <w:r w:rsidR="00C10B17">
          <w:rPr>
            <w:noProof/>
            <w:webHidden/>
          </w:rPr>
          <w:fldChar w:fldCharType="begin"/>
        </w:r>
        <w:r w:rsidR="007D037D">
          <w:rPr>
            <w:noProof/>
            <w:webHidden/>
          </w:rPr>
          <w:instrText xml:space="preserve"> PAGEREF _Toc424211072 \h </w:instrText>
        </w:r>
        <w:r w:rsidR="00C10B17">
          <w:rPr>
            <w:noProof/>
            <w:webHidden/>
          </w:rPr>
        </w:r>
        <w:r w:rsidR="00C10B17">
          <w:rPr>
            <w:noProof/>
            <w:webHidden/>
          </w:rPr>
          <w:fldChar w:fldCharType="separate"/>
        </w:r>
        <w:r w:rsidR="004B5C1F">
          <w:rPr>
            <w:noProof/>
            <w:webHidden/>
          </w:rPr>
          <w:t>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73" w:history="1">
        <w:r w:rsidR="007D037D" w:rsidRPr="000C6AA2">
          <w:rPr>
            <w:rStyle w:val="Hyperlink"/>
            <w:noProof/>
          </w:rPr>
          <w:t>School Safety Transfers</w:t>
        </w:r>
        <w:r w:rsidR="007D037D">
          <w:rPr>
            <w:noProof/>
            <w:webHidden/>
          </w:rPr>
          <w:tab/>
        </w:r>
        <w:r w:rsidR="00C10B17">
          <w:rPr>
            <w:noProof/>
            <w:webHidden/>
          </w:rPr>
          <w:fldChar w:fldCharType="begin"/>
        </w:r>
        <w:r w:rsidR="007D037D">
          <w:rPr>
            <w:noProof/>
            <w:webHidden/>
          </w:rPr>
          <w:instrText xml:space="preserve"> PAGEREF _Toc424211073 \h </w:instrText>
        </w:r>
        <w:r w:rsidR="00C10B17">
          <w:rPr>
            <w:noProof/>
            <w:webHidden/>
          </w:rPr>
        </w:r>
        <w:r w:rsidR="00C10B17">
          <w:rPr>
            <w:noProof/>
            <w:webHidden/>
          </w:rPr>
          <w:fldChar w:fldCharType="separate"/>
        </w:r>
        <w:r w:rsidR="004B5C1F">
          <w:rPr>
            <w:noProof/>
            <w:webHidden/>
          </w:rPr>
          <w:t>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74" w:history="1">
        <w:r w:rsidR="007D037D" w:rsidRPr="000C6AA2">
          <w:rPr>
            <w:rStyle w:val="Hyperlink"/>
            <w:noProof/>
          </w:rPr>
          <w:t>Requesting Classroom Assignment for Multiple Birth Siblings</w:t>
        </w:r>
        <w:r w:rsidR="007D037D">
          <w:rPr>
            <w:noProof/>
            <w:webHidden/>
          </w:rPr>
          <w:tab/>
        </w:r>
        <w:r w:rsidR="00C10B17">
          <w:rPr>
            <w:noProof/>
            <w:webHidden/>
          </w:rPr>
          <w:fldChar w:fldCharType="begin"/>
        </w:r>
        <w:r w:rsidR="007D037D">
          <w:rPr>
            <w:noProof/>
            <w:webHidden/>
          </w:rPr>
          <w:instrText xml:space="preserve"> PAGEREF _Toc424211074 \h </w:instrText>
        </w:r>
        <w:r w:rsidR="00C10B17">
          <w:rPr>
            <w:noProof/>
            <w:webHidden/>
          </w:rPr>
        </w:r>
        <w:r w:rsidR="00C10B17">
          <w:rPr>
            <w:noProof/>
            <w:webHidden/>
          </w:rPr>
          <w:fldChar w:fldCharType="separate"/>
        </w:r>
        <w:r w:rsidR="004B5C1F">
          <w:rPr>
            <w:noProof/>
            <w:webHidden/>
          </w:rPr>
          <w:t>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75" w:history="1">
        <w:r w:rsidR="007D037D" w:rsidRPr="000C6AA2">
          <w:rPr>
            <w:rStyle w:val="Hyperlink"/>
            <w:noProof/>
          </w:rPr>
          <w:t>Parents of Students with Disabilities with Other School-Aged Children in the Home</w:t>
        </w:r>
        <w:r w:rsidR="007D037D">
          <w:rPr>
            <w:noProof/>
            <w:webHidden/>
          </w:rPr>
          <w:tab/>
        </w:r>
        <w:r w:rsidR="00C10B17">
          <w:rPr>
            <w:noProof/>
            <w:webHidden/>
          </w:rPr>
          <w:fldChar w:fldCharType="begin"/>
        </w:r>
        <w:r w:rsidR="007D037D">
          <w:rPr>
            <w:noProof/>
            <w:webHidden/>
          </w:rPr>
          <w:instrText xml:space="preserve"> PAGEREF _Toc424211075 \h </w:instrText>
        </w:r>
        <w:r w:rsidR="00C10B17">
          <w:rPr>
            <w:noProof/>
            <w:webHidden/>
          </w:rPr>
        </w:r>
        <w:r w:rsidR="00C10B17">
          <w:rPr>
            <w:noProof/>
            <w:webHidden/>
          </w:rPr>
          <w:fldChar w:fldCharType="separate"/>
        </w:r>
        <w:r w:rsidR="004B5C1F">
          <w:rPr>
            <w:noProof/>
            <w:webHidden/>
          </w:rPr>
          <w:t>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76" w:history="1">
        <w:r w:rsidR="007D037D" w:rsidRPr="000C6AA2">
          <w:rPr>
            <w:rStyle w:val="Hyperlink"/>
            <w:noProof/>
          </w:rPr>
          <w:t>Request for the Use of a Service Animal</w:t>
        </w:r>
        <w:r w:rsidR="007D037D">
          <w:rPr>
            <w:noProof/>
            <w:webHidden/>
          </w:rPr>
          <w:tab/>
        </w:r>
        <w:r w:rsidR="00C10B17">
          <w:rPr>
            <w:noProof/>
            <w:webHidden/>
          </w:rPr>
          <w:fldChar w:fldCharType="begin"/>
        </w:r>
        <w:r w:rsidR="007D037D">
          <w:rPr>
            <w:noProof/>
            <w:webHidden/>
          </w:rPr>
          <w:instrText xml:space="preserve"> PAGEREF _Toc424211076 \h </w:instrText>
        </w:r>
        <w:r w:rsidR="00C10B17">
          <w:rPr>
            <w:noProof/>
            <w:webHidden/>
          </w:rPr>
        </w:r>
        <w:r w:rsidR="00C10B17">
          <w:rPr>
            <w:noProof/>
            <w:webHidden/>
          </w:rPr>
          <w:fldChar w:fldCharType="separate"/>
        </w:r>
        <w:r w:rsidR="004B5C1F">
          <w:rPr>
            <w:noProof/>
            <w:webHidden/>
          </w:rPr>
          <w:t>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77" w:history="1">
        <w:r w:rsidR="007D037D" w:rsidRPr="000C6AA2">
          <w:rPr>
            <w:rStyle w:val="Hyperlink"/>
            <w:noProof/>
          </w:rPr>
          <w:t>Students in the conservatorship of the state (Foster Care)</w:t>
        </w:r>
        <w:r w:rsidR="007D037D">
          <w:rPr>
            <w:noProof/>
            <w:webHidden/>
          </w:rPr>
          <w:tab/>
        </w:r>
        <w:r w:rsidR="00C10B17">
          <w:rPr>
            <w:noProof/>
            <w:webHidden/>
          </w:rPr>
          <w:fldChar w:fldCharType="begin"/>
        </w:r>
        <w:r w:rsidR="007D037D">
          <w:rPr>
            <w:noProof/>
            <w:webHidden/>
          </w:rPr>
          <w:instrText xml:space="preserve"> PAGEREF _Toc424211077 \h </w:instrText>
        </w:r>
        <w:r w:rsidR="00C10B17">
          <w:rPr>
            <w:noProof/>
            <w:webHidden/>
          </w:rPr>
        </w:r>
        <w:r w:rsidR="00C10B17">
          <w:rPr>
            <w:noProof/>
            <w:webHidden/>
          </w:rPr>
          <w:fldChar w:fldCharType="separate"/>
        </w:r>
        <w:r w:rsidR="004B5C1F">
          <w:rPr>
            <w:noProof/>
            <w:webHidden/>
          </w:rPr>
          <w:t>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78" w:history="1">
        <w:r w:rsidR="007D037D" w:rsidRPr="000C6AA2">
          <w:rPr>
            <w:rStyle w:val="Hyperlink"/>
            <w:noProof/>
          </w:rPr>
          <w:t>Students Who Are Homeless</w:t>
        </w:r>
        <w:r w:rsidR="007D037D">
          <w:rPr>
            <w:noProof/>
            <w:webHidden/>
          </w:rPr>
          <w:tab/>
        </w:r>
        <w:r w:rsidR="00C10B17">
          <w:rPr>
            <w:noProof/>
            <w:webHidden/>
          </w:rPr>
          <w:fldChar w:fldCharType="begin"/>
        </w:r>
        <w:r w:rsidR="007D037D">
          <w:rPr>
            <w:noProof/>
            <w:webHidden/>
          </w:rPr>
          <w:instrText xml:space="preserve"> PAGEREF _Toc424211078 \h </w:instrText>
        </w:r>
        <w:r w:rsidR="00C10B17">
          <w:rPr>
            <w:noProof/>
            <w:webHidden/>
          </w:rPr>
        </w:r>
        <w:r w:rsidR="00C10B17">
          <w:rPr>
            <w:noProof/>
            <w:webHidden/>
          </w:rPr>
          <w:fldChar w:fldCharType="separate"/>
        </w:r>
        <w:r w:rsidR="004B5C1F">
          <w:rPr>
            <w:noProof/>
            <w:webHidden/>
          </w:rPr>
          <w:t>10</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79" w:history="1">
        <w:r w:rsidR="007D037D" w:rsidRPr="000C6AA2">
          <w:rPr>
            <w:rStyle w:val="Hyperlink"/>
            <w:noProof/>
          </w:rPr>
          <w:t>Options and Requirements for Providing Assistance to Students Who Have Learning Difficulties or Who Need or May Need Special Education Services</w:t>
        </w:r>
        <w:r w:rsidR="007D037D">
          <w:rPr>
            <w:noProof/>
            <w:webHidden/>
          </w:rPr>
          <w:tab/>
        </w:r>
        <w:r w:rsidR="00C10B17">
          <w:rPr>
            <w:noProof/>
            <w:webHidden/>
          </w:rPr>
          <w:fldChar w:fldCharType="begin"/>
        </w:r>
        <w:r w:rsidR="007D037D">
          <w:rPr>
            <w:noProof/>
            <w:webHidden/>
          </w:rPr>
          <w:instrText xml:space="preserve"> PAGEREF _Toc424211079 \h </w:instrText>
        </w:r>
        <w:r w:rsidR="00C10B17">
          <w:rPr>
            <w:noProof/>
            <w:webHidden/>
          </w:rPr>
        </w:r>
        <w:r w:rsidR="00C10B17">
          <w:rPr>
            <w:noProof/>
            <w:webHidden/>
          </w:rPr>
          <w:fldChar w:fldCharType="separate"/>
        </w:r>
        <w:r w:rsidR="004B5C1F">
          <w:rPr>
            <w:noProof/>
            <w:webHidden/>
          </w:rPr>
          <w:t>10</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80" w:history="1">
        <w:r w:rsidR="007D037D" w:rsidRPr="000C6AA2">
          <w:rPr>
            <w:rStyle w:val="Hyperlink"/>
            <w:noProof/>
          </w:rPr>
          <w:t>Students With Physical or Mental Impairments Protected under Section 504</w:t>
        </w:r>
        <w:r w:rsidR="007D037D">
          <w:rPr>
            <w:noProof/>
            <w:webHidden/>
          </w:rPr>
          <w:tab/>
        </w:r>
        <w:r w:rsidR="00C10B17">
          <w:rPr>
            <w:noProof/>
            <w:webHidden/>
          </w:rPr>
          <w:fldChar w:fldCharType="begin"/>
        </w:r>
        <w:r w:rsidR="007D037D">
          <w:rPr>
            <w:noProof/>
            <w:webHidden/>
          </w:rPr>
          <w:instrText xml:space="preserve"> PAGEREF _Toc424211080 \h </w:instrText>
        </w:r>
        <w:r w:rsidR="00C10B17">
          <w:rPr>
            <w:noProof/>
            <w:webHidden/>
          </w:rPr>
        </w:r>
        <w:r w:rsidR="00C10B17">
          <w:rPr>
            <w:noProof/>
            <w:webHidden/>
          </w:rPr>
          <w:fldChar w:fldCharType="separate"/>
        </w:r>
        <w:r w:rsidR="004B5C1F">
          <w:rPr>
            <w:noProof/>
            <w:webHidden/>
          </w:rPr>
          <w:t>11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81" w:history="1">
        <w:r w:rsidR="007D037D" w:rsidRPr="000C6AA2">
          <w:rPr>
            <w:rStyle w:val="Hyperlink"/>
            <w:noProof/>
          </w:rPr>
          <w:t>Parents of Students Who Speak a Primary Language Other than English</w:t>
        </w:r>
        <w:r w:rsidR="007D037D">
          <w:rPr>
            <w:noProof/>
            <w:webHidden/>
          </w:rPr>
          <w:tab/>
        </w:r>
        <w:r w:rsidR="00C10B17">
          <w:rPr>
            <w:noProof/>
            <w:webHidden/>
          </w:rPr>
          <w:fldChar w:fldCharType="begin"/>
        </w:r>
        <w:r w:rsidR="007D037D">
          <w:rPr>
            <w:noProof/>
            <w:webHidden/>
          </w:rPr>
          <w:instrText xml:space="preserve"> PAGEREF _Toc424211081 \h </w:instrText>
        </w:r>
        <w:r w:rsidR="00C10B17">
          <w:rPr>
            <w:noProof/>
            <w:webHidden/>
          </w:rPr>
        </w:r>
        <w:r w:rsidR="00C10B17">
          <w:rPr>
            <w:noProof/>
            <w:webHidden/>
          </w:rPr>
          <w:fldChar w:fldCharType="separate"/>
        </w:r>
        <w:r w:rsidR="004B5C1F">
          <w:rPr>
            <w:noProof/>
            <w:webHidden/>
          </w:rPr>
          <w:t>11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82" w:history="1">
        <w:r w:rsidR="007D037D" w:rsidRPr="000C6AA2">
          <w:rPr>
            <w:rStyle w:val="Hyperlink"/>
            <w:noProof/>
          </w:rPr>
          <w:t>Accommodations for Children of Military Families</w:t>
        </w:r>
        <w:r w:rsidR="007D037D">
          <w:rPr>
            <w:noProof/>
            <w:webHidden/>
          </w:rPr>
          <w:tab/>
        </w:r>
        <w:r w:rsidR="00C10B17">
          <w:rPr>
            <w:noProof/>
            <w:webHidden/>
          </w:rPr>
          <w:fldChar w:fldCharType="begin"/>
        </w:r>
        <w:r w:rsidR="007D037D">
          <w:rPr>
            <w:noProof/>
            <w:webHidden/>
          </w:rPr>
          <w:instrText xml:space="preserve"> PAGEREF _Toc424211082 \h </w:instrText>
        </w:r>
        <w:r w:rsidR="00C10B17">
          <w:rPr>
            <w:noProof/>
            <w:webHidden/>
          </w:rPr>
        </w:r>
        <w:r w:rsidR="00C10B17">
          <w:rPr>
            <w:noProof/>
            <w:webHidden/>
          </w:rPr>
          <w:fldChar w:fldCharType="separate"/>
        </w:r>
        <w:r w:rsidR="004B5C1F">
          <w:rPr>
            <w:noProof/>
            <w:webHidden/>
          </w:rPr>
          <w:t>11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83" w:history="1">
        <w:r w:rsidR="007D037D" w:rsidRPr="000C6AA2">
          <w:rPr>
            <w:rStyle w:val="Hyperlink"/>
            <w:noProof/>
          </w:rPr>
          <w:t>Student Records</w:t>
        </w:r>
        <w:r w:rsidR="007D037D">
          <w:rPr>
            <w:noProof/>
            <w:webHidden/>
          </w:rPr>
          <w:tab/>
        </w:r>
        <w:r w:rsidR="00C10B17">
          <w:rPr>
            <w:noProof/>
            <w:webHidden/>
          </w:rPr>
          <w:fldChar w:fldCharType="begin"/>
        </w:r>
        <w:r w:rsidR="007D037D">
          <w:rPr>
            <w:noProof/>
            <w:webHidden/>
          </w:rPr>
          <w:instrText xml:space="preserve"> PAGEREF _Toc424211083 \h </w:instrText>
        </w:r>
        <w:r w:rsidR="00C10B17">
          <w:rPr>
            <w:noProof/>
            <w:webHidden/>
          </w:rPr>
        </w:r>
        <w:r w:rsidR="00C10B17">
          <w:rPr>
            <w:noProof/>
            <w:webHidden/>
          </w:rPr>
          <w:fldChar w:fldCharType="separate"/>
        </w:r>
        <w:r w:rsidR="004B5C1F">
          <w:rPr>
            <w:noProof/>
            <w:webHidden/>
          </w:rPr>
          <w:t>12</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84" w:history="1">
        <w:r w:rsidR="007D037D" w:rsidRPr="000C6AA2">
          <w:rPr>
            <w:rStyle w:val="Hyperlink"/>
            <w:noProof/>
          </w:rPr>
          <w:t>Directory Information</w:t>
        </w:r>
        <w:r w:rsidR="007D037D">
          <w:rPr>
            <w:noProof/>
            <w:webHidden/>
          </w:rPr>
          <w:tab/>
        </w:r>
        <w:r w:rsidR="00C10B17">
          <w:rPr>
            <w:noProof/>
            <w:webHidden/>
          </w:rPr>
          <w:fldChar w:fldCharType="begin"/>
        </w:r>
        <w:r w:rsidR="007D037D">
          <w:rPr>
            <w:noProof/>
            <w:webHidden/>
          </w:rPr>
          <w:instrText xml:space="preserve"> PAGEREF _Toc424211084 \h </w:instrText>
        </w:r>
        <w:r w:rsidR="00C10B17">
          <w:rPr>
            <w:noProof/>
            <w:webHidden/>
          </w:rPr>
        </w:r>
        <w:r w:rsidR="00C10B17">
          <w:rPr>
            <w:noProof/>
            <w:webHidden/>
          </w:rPr>
          <w:fldChar w:fldCharType="separate"/>
        </w:r>
        <w:r w:rsidR="004B5C1F">
          <w:rPr>
            <w:noProof/>
            <w:webHidden/>
          </w:rPr>
          <w:t>14</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85" w:history="1">
        <w:r w:rsidR="007D037D" w:rsidRPr="000C6AA2">
          <w:rPr>
            <w:rStyle w:val="Hyperlink"/>
            <w:noProof/>
          </w:rPr>
          <w:t>Directory Information for School-Sponsored Purposes</w:t>
        </w:r>
        <w:r w:rsidR="007D037D">
          <w:rPr>
            <w:noProof/>
            <w:webHidden/>
          </w:rPr>
          <w:tab/>
        </w:r>
        <w:r w:rsidR="00C10B17">
          <w:rPr>
            <w:noProof/>
            <w:webHidden/>
          </w:rPr>
          <w:fldChar w:fldCharType="begin"/>
        </w:r>
        <w:r w:rsidR="007D037D">
          <w:rPr>
            <w:noProof/>
            <w:webHidden/>
          </w:rPr>
          <w:instrText xml:space="preserve"> PAGEREF _Toc424211085 \h </w:instrText>
        </w:r>
        <w:r w:rsidR="00C10B17">
          <w:rPr>
            <w:noProof/>
            <w:webHidden/>
          </w:rPr>
        </w:r>
        <w:r w:rsidR="00C10B17">
          <w:rPr>
            <w:noProof/>
            <w:webHidden/>
          </w:rPr>
          <w:fldChar w:fldCharType="separate"/>
        </w:r>
        <w:r w:rsidR="004B5C1F">
          <w:rPr>
            <w:noProof/>
            <w:webHidden/>
          </w:rPr>
          <w:t>14</w:t>
        </w:r>
        <w:r w:rsidR="00C10B17">
          <w:rPr>
            <w:noProof/>
            <w:webHidden/>
          </w:rPr>
          <w:fldChar w:fldCharType="end"/>
        </w:r>
      </w:hyperlink>
    </w:p>
    <w:p w:rsidR="007D037D" w:rsidRDefault="00A42A56">
      <w:pPr>
        <w:pStyle w:val="TOC1"/>
        <w:tabs>
          <w:tab w:val="right" w:leader="dot" w:pos="9350"/>
        </w:tabs>
        <w:rPr>
          <w:rFonts w:eastAsiaTheme="minorEastAsia"/>
          <w:noProof/>
          <w:sz w:val="22"/>
          <w:szCs w:val="22"/>
        </w:rPr>
      </w:pPr>
      <w:hyperlink w:anchor="_Toc424211086" w:history="1">
        <w:r w:rsidR="007D037D" w:rsidRPr="000C6AA2">
          <w:rPr>
            <w:rStyle w:val="Hyperlink"/>
            <w:noProof/>
          </w:rPr>
          <w:t>SECTION II:  OTHER IMPORTANT INFORMATION FOR STUDENTS AND PARENTS</w:t>
        </w:r>
        <w:r w:rsidR="007D037D">
          <w:rPr>
            <w:noProof/>
            <w:webHidden/>
          </w:rPr>
          <w:tab/>
        </w:r>
        <w:r w:rsidR="00C10B17">
          <w:rPr>
            <w:noProof/>
            <w:webHidden/>
          </w:rPr>
          <w:fldChar w:fldCharType="begin"/>
        </w:r>
        <w:r w:rsidR="007D037D">
          <w:rPr>
            <w:noProof/>
            <w:webHidden/>
          </w:rPr>
          <w:instrText xml:space="preserve"> PAGEREF _Toc424211086 \h </w:instrText>
        </w:r>
        <w:r w:rsidR="00C10B17">
          <w:rPr>
            <w:noProof/>
            <w:webHidden/>
          </w:rPr>
        </w:r>
        <w:r w:rsidR="00C10B17">
          <w:rPr>
            <w:noProof/>
            <w:webHidden/>
          </w:rPr>
          <w:fldChar w:fldCharType="separate"/>
        </w:r>
        <w:r w:rsidR="004B5C1F">
          <w:rPr>
            <w:noProof/>
            <w:webHidden/>
          </w:rPr>
          <w:t>15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087" w:history="1">
        <w:r w:rsidR="007D037D" w:rsidRPr="000C6AA2">
          <w:rPr>
            <w:rStyle w:val="Hyperlink"/>
            <w:noProof/>
          </w:rPr>
          <w:t>ABSENCES/ATTENDANCE</w:t>
        </w:r>
        <w:r w:rsidR="007D037D">
          <w:rPr>
            <w:noProof/>
            <w:webHidden/>
          </w:rPr>
          <w:tab/>
        </w:r>
        <w:r w:rsidR="00C10B17">
          <w:rPr>
            <w:noProof/>
            <w:webHidden/>
          </w:rPr>
          <w:fldChar w:fldCharType="begin"/>
        </w:r>
        <w:r w:rsidR="007D037D">
          <w:rPr>
            <w:noProof/>
            <w:webHidden/>
          </w:rPr>
          <w:instrText xml:space="preserve"> PAGEREF _Toc424211087 \h </w:instrText>
        </w:r>
        <w:r w:rsidR="00C10B17">
          <w:rPr>
            <w:noProof/>
            <w:webHidden/>
          </w:rPr>
        </w:r>
        <w:r w:rsidR="00C10B17">
          <w:rPr>
            <w:noProof/>
            <w:webHidden/>
          </w:rPr>
          <w:fldChar w:fldCharType="separate"/>
        </w:r>
        <w:r w:rsidR="004B5C1F">
          <w:rPr>
            <w:noProof/>
            <w:webHidden/>
          </w:rPr>
          <w:t>15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88" w:history="1">
        <w:r w:rsidR="007D037D" w:rsidRPr="000C6AA2">
          <w:rPr>
            <w:rStyle w:val="Hyperlink"/>
            <w:noProof/>
          </w:rPr>
          <w:t>Compulsory Attendance</w:t>
        </w:r>
        <w:r w:rsidR="007D037D">
          <w:rPr>
            <w:noProof/>
            <w:webHidden/>
          </w:rPr>
          <w:tab/>
        </w:r>
        <w:r w:rsidR="00C10B17">
          <w:rPr>
            <w:noProof/>
            <w:webHidden/>
          </w:rPr>
          <w:fldChar w:fldCharType="begin"/>
        </w:r>
        <w:r w:rsidR="007D037D">
          <w:rPr>
            <w:noProof/>
            <w:webHidden/>
          </w:rPr>
          <w:instrText xml:space="preserve"> PAGEREF _Toc424211088 \h </w:instrText>
        </w:r>
        <w:r w:rsidR="00C10B17">
          <w:rPr>
            <w:noProof/>
            <w:webHidden/>
          </w:rPr>
        </w:r>
        <w:r w:rsidR="00C10B17">
          <w:rPr>
            <w:noProof/>
            <w:webHidden/>
          </w:rPr>
          <w:fldChar w:fldCharType="separate"/>
        </w:r>
        <w:r w:rsidR="004B5C1F">
          <w:rPr>
            <w:noProof/>
            <w:webHidden/>
          </w:rPr>
          <w:t>15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89" w:history="1">
        <w:r w:rsidR="007D037D" w:rsidRPr="000C6AA2">
          <w:rPr>
            <w:rStyle w:val="Hyperlink"/>
            <w:noProof/>
          </w:rPr>
          <w:t>Exemptions to Compulsory Attendance</w:t>
        </w:r>
        <w:r w:rsidR="007D037D">
          <w:rPr>
            <w:noProof/>
            <w:webHidden/>
          </w:rPr>
          <w:tab/>
        </w:r>
        <w:r w:rsidR="00C10B17">
          <w:rPr>
            <w:noProof/>
            <w:webHidden/>
          </w:rPr>
          <w:fldChar w:fldCharType="begin"/>
        </w:r>
        <w:r w:rsidR="007D037D">
          <w:rPr>
            <w:noProof/>
            <w:webHidden/>
          </w:rPr>
          <w:instrText xml:space="preserve"> PAGEREF _Toc424211089 \h </w:instrText>
        </w:r>
        <w:r w:rsidR="00C10B17">
          <w:rPr>
            <w:noProof/>
            <w:webHidden/>
          </w:rPr>
        </w:r>
        <w:r w:rsidR="00C10B17">
          <w:rPr>
            <w:noProof/>
            <w:webHidden/>
          </w:rPr>
          <w:fldChar w:fldCharType="separate"/>
        </w:r>
        <w:r w:rsidR="004B5C1F">
          <w:rPr>
            <w:noProof/>
            <w:webHidden/>
          </w:rPr>
          <w:t>16</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90" w:history="1">
        <w:r w:rsidR="007D037D" w:rsidRPr="000C6AA2">
          <w:rPr>
            <w:rStyle w:val="Hyperlink"/>
            <w:noProof/>
          </w:rPr>
          <w:t>Failure to Comply with Compulsory Attendance (state policy)</w:t>
        </w:r>
        <w:r w:rsidR="007D037D">
          <w:rPr>
            <w:noProof/>
            <w:webHidden/>
          </w:rPr>
          <w:tab/>
        </w:r>
        <w:r w:rsidR="00C10B17">
          <w:rPr>
            <w:noProof/>
            <w:webHidden/>
          </w:rPr>
          <w:fldChar w:fldCharType="begin"/>
        </w:r>
        <w:r w:rsidR="007D037D">
          <w:rPr>
            <w:noProof/>
            <w:webHidden/>
          </w:rPr>
          <w:instrText xml:space="preserve"> PAGEREF _Toc424211090 \h </w:instrText>
        </w:r>
        <w:r w:rsidR="00C10B17">
          <w:rPr>
            <w:noProof/>
            <w:webHidden/>
          </w:rPr>
        </w:r>
        <w:r w:rsidR="00C10B17">
          <w:rPr>
            <w:noProof/>
            <w:webHidden/>
          </w:rPr>
          <w:fldChar w:fldCharType="separate"/>
        </w:r>
        <w:r w:rsidR="004B5C1F">
          <w:rPr>
            <w:noProof/>
            <w:webHidden/>
          </w:rPr>
          <w:t>16</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91" w:history="1">
        <w:r w:rsidR="007D037D" w:rsidRPr="000C6AA2">
          <w:rPr>
            <w:rStyle w:val="Hyperlink"/>
            <w:noProof/>
          </w:rPr>
          <w:t>Failure to Comply with Compulsory Attendance (campus policy)</w:t>
        </w:r>
        <w:r w:rsidR="007D037D">
          <w:rPr>
            <w:noProof/>
            <w:webHidden/>
          </w:rPr>
          <w:tab/>
        </w:r>
        <w:r w:rsidR="00C10B17">
          <w:rPr>
            <w:noProof/>
            <w:webHidden/>
          </w:rPr>
          <w:fldChar w:fldCharType="begin"/>
        </w:r>
        <w:r w:rsidR="007D037D">
          <w:rPr>
            <w:noProof/>
            <w:webHidden/>
          </w:rPr>
          <w:instrText xml:space="preserve"> PAGEREF _Toc424211091 \h </w:instrText>
        </w:r>
        <w:r w:rsidR="00C10B17">
          <w:rPr>
            <w:noProof/>
            <w:webHidden/>
          </w:rPr>
        </w:r>
        <w:r w:rsidR="00C10B17">
          <w:rPr>
            <w:noProof/>
            <w:webHidden/>
          </w:rPr>
          <w:fldChar w:fldCharType="separate"/>
        </w:r>
        <w:r w:rsidR="004B5C1F">
          <w:rPr>
            <w:noProof/>
            <w:webHidden/>
          </w:rPr>
          <w:t>17</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92" w:history="1">
        <w:r w:rsidR="007D037D" w:rsidRPr="000C6AA2">
          <w:rPr>
            <w:rStyle w:val="Hyperlink"/>
            <w:noProof/>
          </w:rPr>
          <w:t>Attendance for Credit</w:t>
        </w:r>
        <w:r w:rsidR="007D037D">
          <w:rPr>
            <w:noProof/>
            <w:webHidden/>
          </w:rPr>
          <w:tab/>
        </w:r>
        <w:r w:rsidR="00C10B17">
          <w:rPr>
            <w:noProof/>
            <w:webHidden/>
          </w:rPr>
          <w:fldChar w:fldCharType="begin"/>
        </w:r>
        <w:r w:rsidR="007D037D">
          <w:rPr>
            <w:noProof/>
            <w:webHidden/>
          </w:rPr>
          <w:instrText xml:space="preserve"> PAGEREF _Toc424211092 \h </w:instrText>
        </w:r>
        <w:r w:rsidR="00C10B17">
          <w:rPr>
            <w:noProof/>
            <w:webHidden/>
          </w:rPr>
        </w:r>
        <w:r w:rsidR="00C10B17">
          <w:rPr>
            <w:noProof/>
            <w:webHidden/>
          </w:rPr>
          <w:fldChar w:fldCharType="separate"/>
        </w:r>
        <w:r w:rsidR="004B5C1F">
          <w:rPr>
            <w:noProof/>
            <w:webHidden/>
          </w:rPr>
          <w:t>18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93" w:history="1">
        <w:r w:rsidR="007D037D" w:rsidRPr="000C6AA2">
          <w:rPr>
            <w:rStyle w:val="Hyperlink"/>
            <w:noProof/>
          </w:rPr>
          <w:t>Official Attendance-Taking Time</w:t>
        </w:r>
        <w:r w:rsidR="007D037D">
          <w:rPr>
            <w:noProof/>
            <w:webHidden/>
          </w:rPr>
          <w:tab/>
        </w:r>
        <w:r w:rsidR="00C10B17">
          <w:rPr>
            <w:noProof/>
            <w:webHidden/>
          </w:rPr>
          <w:fldChar w:fldCharType="begin"/>
        </w:r>
        <w:r w:rsidR="007D037D">
          <w:rPr>
            <w:noProof/>
            <w:webHidden/>
          </w:rPr>
          <w:instrText xml:space="preserve"> PAGEREF _Toc424211093 \h </w:instrText>
        </w:r>
        <w:r w:rsidR="00C10B17">
          <w:rPr>
            <w:noProof/>
            <w:webHidden/>
          </w:rPr>
        </w:r>
        <w:r w:rsidR="00C10B17">
          <w:rPr>
            <w:noProof/>
            <w:webHidden/>
          </w:rPr>
          <w:fldChar w:fldCharType="separate"/>
        </w:r>
        <w:r w:rsidR="004B5C1F">
          <w:rPr>
            <w:noProof/>
            <w:webHidden/>
          </w:rPr>
          <w:t>18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94" w:history="1">
        <w:r w:rsidR="007D037D" w:rsidRPr="000C6AA2">
          <w:rPr>
            <w:rStyle w:val="Hyperlink"/>
            <w:noProof/>
          </w:rPr>
          <w:t>Parent’s Note after an Absence</w:t>
        </w:r>
        <w:r w:rsidR="007D037D">
          <w:rPr>
            <w:noProof/>
            <w:webHidden/>
          </w:rPr>
          <w:tab/>
        </w:r>
        <w:r w:rsidR="00C10B17">
          <w:rPr>
            <w:noProof/>
            <w:webHidden/>
          </w:rPr>
          <w:fldChar w:fldCharType="begin"/>
        </w:r>
        <w:r w:rsidR="007D037D">
          <w:rPr>
            <w:noProof/>
            <w:webHidden/>
          </w:rPr>
          <w:instrText xml:space="preserve"> PAGEREF _Toc424211094 \h </w:instrText>
        </w:r>
        <w:r w:rsidR="00C10B17">
          <w:rPr>
            <w:noProof/>
            <w:webHidden/>
          </w:rPr>
        </w:r>
        <w:r w:rsidR="00C10B17">
          <w:rPr>
            <w:noProof/>
            <w:webHidden/>
          </w:rPr>
          <w:fldChar w:fldCharType="separate"/>
        </w:r>
        <w:r w:rsidR="004B5C1F">
          <w:rPr>
            <w:noProof/>
            <w:webHidden/>
          </w:rPr>
          <w:t>19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95" w:history="1">
        <w:r w:rsidR="007D037D" w:rsidRPr="000C6AA2">
          <w:rPr>
            <w:rStyle w:val="Hyperlink"/>
            <w:noProof/>
          </w:rPr>
          <w:t>Doctor’s Note after an Absence for Illness</w:t>
        </w:r>
        <w:r w:rsidR="007D037D">
          <w:rPr>
            <w:noProof/>
            <w:webHidden/>
          </w:rPr>
          <w:tab/>
        </w:r>
        <w:r w:rsidR="00C10B17">
          <w:rPr>
            <w:noProof/>
            <w:webHidden/>
          </w:rPr>
          <w:fldChar w:fldCharType="begin"/>
        </w:r>
        <w:r w:rsidR="007D037D">
          <w:rPr>
            <w:noProof/>
            <w:webHidden/>
          </w:rPr>
          <w:instrText xml:space="preserve"> PAGEREF _Toc424211095 \h </w:instrText>
        </w:r>
        <w:r w:rsidR="00C10B17">
          <w:rPr>
            <w:noProof/>
            <w:webHidden/>
          </w:rPr>
        </w:r>
        <w:r w:rsidR="00C10B17">
          <w:rPr>
            <w:noProof/>
            <w:webHidden/>
          </w:rPr>
          <w:fldChar w:fldCharType="separate"/>
        </w:r>
        <w:r w:rsidR="004B5C1F">
          <w:rPr>
            <w:noProof/>
            <w:webHidden/>
          </w:rPr>
          <w:t>19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096" w:history="1">
        <w:r w:rsidR="007D037D" w:rsidRPr="000C6AA2">
          <w:rPr>
            <w:rStyle w:val="Hyperlink"/>
            <w:noProof/>
          </w:rPr>
          <w:t>Driver License Attendance Verification</w:t>
        </w:r>
        <w:r w:rsidR="007D037D">
          <w:rPr>
            <w:noProof/>
            <w:webHidden/>
          </w:rPr>
          <w:tab/>
        </w:r>
        <w:r w:rsidR="00C10B17">
          <w:rPr>
            <w:noProof/>
            <w:webHidden/>
          </w:rPr>
          <w:fldChar w:fldCharType="begin"/>
        </w:r>
        <w:r w:rsidR="007D037D">
          <w:rPr>
            <w:noProof/>
            <w:webHidden/>
          </w:rPr>
          <w:instrText xml:space="preserve"> PAGEREF _Toc424211096 \h </w:instrText>
        </w:r>
        <w:r w:rsidR="00C10B17">
          <w:rPr>
            <w:noProof/>
            <w:webHidden/>
          </w:rPr>
        </w:r>
        <w:r w:rsidR="00C10B17">
          <w:rPr>
            <w:noProof/>
            <w:webHidden/>
          </w:rPr>
          <w:fldChar w:fldCharType="separate"/>
        </w:r>
        <w:r w:rsidR="004B5C1F">
          <w:rPr>
            <w:noProof/>
            <w:webHidden/>
          </w:rPr>
          <w:t>19</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097" w:history="1">
        <w:r w:rsidR="007D037D" w:rsidRPr="000C6AA2">
          <w:rPr>
            <w:rStyle w:val="Hyperlink"/>
            <w:noProof/>
          </w:rPr>
          <w:t>ACADEMIC PROGRAMS</w:t>
        </w:r>
        <w:r w:rsidR="007D037D">
          <w:rPr>
            <w:noProof/>
            <w:webHidden/>
          </w:rPr>
          <w:tab/>
        </w:r>
        <w:r w:rsidR="00C10B17">
          <w:rPr>
            <w:noProof/>
            <w:webHidden/>
          </w:rPr>
          <w:fldChar w:fldCharType="begin"/>
        </w:r>
        <w:r w:rsidR="007D037D">
          <w:rPr>
            <w:noProof/>
            <w:webHidden/>
          </w:rPr>
          <w:instrText xml:space="preserve"> PAGEREF _Toc424211097 \h </w:instrText>
        </w:r>
        <w:r w:rsidR="00C10B17">
          <w:rPr>
            <w:noProof/>
            <w:webHidden/>
          </w:rPr>
        </w:r>
        <w:r w:rsidR="00C10B17">
          <w:rPr>
            <w:noProof/>
            <w:webHidden/>
          </w:rPr>
          <w:fldChar w:fldCharType="separate"/>
        </w:r>
        <w:r w:rsidR="004B5C1F">
          <w:rPr>
            <w:noProof/>
            <w:webHidden/>
          </w:rPr>
          <w:t>19</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098" w:history="1">
        <w:r w:rsidR="007D037D" w:rsidRPr="000C6AA2">
          <w:rPr>
            <w:rStyle w:val="Hyperlink"/>
            <w:noProof/>
          </w:rPr>
          <w:t>AWARDS AND HONORS</w:t>
        </w:r>
        <w:r w:rsidR="007D037D">
          <w:rPr>
            <w:noProof/>
            <w:webHidden/>
          </w:rPr>
          <w:tab/>
        </w:r>
        <w:r w:rsidR="00C10B17">
          <w:rPr>
            <w:noProof/>
            <w:webHidden/>
          </w:rPr>
          <w:fldChar w:fldCharType="begin"/>
        </w:r>
        <w:r w:rsidR="007D037D">
          <w:rPr>
            <w:noProof/>
            <w:webHidden/>
          </w:rPr>
          <w:instrText xml:space="preserve"> PAGEREF _Toc424211098 \h </w:instrText>
        </w:r>
        <w:r w:rsidR="00C10B17">
          <w:rPr>
            <w:noProof/>
            <w:webHidden/>
          </w:rPr>
        </w:r>
        <w:r w:rsidR="00C10B17">
          <w:rPr>
            <w:noProof/>
            <w:webHidden/>
          </w:rPr>
          <w:fldChar w:fldCharType="separate"/>
        </w:r>
        <w:r w:rsidR="004B5C1F">
          <w:rPr>
            <w:noProof/>
            <w:webHidden/>
          </w:rPr>
          <w:t>20</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099" w:history="1">
        <w:r w:rsidR="007D037D" w:rsidRPr="000C6AA2">
          <w:rPr>
            <w:rStyle w:val="Hyperlink"/>
            <w:noProof/>
          </w:rPr>
          <w:t>BULLYING</w:t>
        </w:r>
        <w:r w:rsidR="007D037D">
          <w:rPr>
            <w:noProof/>
            <w:webHidden/>
          </w:rPr>
          <w:tab/>
        </w:r>
        <w:r w:rsidR="00C10B17">
          <w:rPr>
            <w:noProof/>
            <w:webHidden/>
          </w:rPr>
          <w:fldChar w:fldCharType="begin"/>
        </w:r>
        <w:r w:rsidR="007D037D">
          <w:rPr>
            <w:noProof/>
            <w:webHidden/>
          </w:rPr>
          <w:instrText xml:space="preserve"> PAGEREF _Toc424211099 \h </w:instrText>
        </w:r>
        <w:r w:rsidR="00C10B17">
          <w:rPr>
            <w:noProof/>
            <w:webHidden/>
          </w:rPr>
        </w:r>
        <w:r w:rsidR="00C10B17">
          <w:rPr>
            <w:noProof/>
            <w:webHidden/>
          </w:rPr>
          <w:fldChar w:fldCharType="separate"/>
        </w:r>
        <w:r w:rsidR="004B5C1F">
          <w:rPr>
            <w:noProof/>
            <w:webHidden/>
          </w:rPr>
          <w:t>20</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00" w:history="1">
        <w:r w:rsidR="007D037D" w:rsidRPr="000C6AA2">
          <w:rPr>
            <w:rStyle w:val="Hyperlink"/>
            <w:noProof/>
          </w:rPr>
          <w:t>CAREER AND TECHNICAL EDUCATION (CTE) PROGRAMS</w:t>
        </w:r>
        <w:r w:rsidR="007D037D">
          <w:rPr>
            <w:noProof/>
            <w:webHidden/>
          </w:rPr>
          <w:tab/>
        </w:r>
        <w:r w:rsidR="00C10B17">
          <w:rPr>
            <w:noProof/>
            <w:webHidden/>
          </w:rPr>
          <w:fldChar w:fldCharType="begin"/>
        </w:r>
        <w:r w:rsidR="007D037D">
          <w:rPr>
            <w:noProof/>
            <w:webHidden/>
          </w:rPr>
          <w:instrText xml:space="preserve"> PAGEREF _Toc424211100 \h </w:instrText>
        </w:r>
        <w:r w:rsidR="00C10B17">
          <w:rPr>
            <w:noProof/>
            <w:webHidden/>
          </w:rPr>
        </w:r>
        <w:r w:rsidR="00C10B17">
          <w:rPr>
            <w:noProof/>
            <w:webHidden/>
          </w:rPr>
          <w:fldChar w:fldCharType="separate"/>
        </w:r>
        <w:r w:rsidR="004B5C1F">
          <w:rPr>
            <w:noProof/>
            <w:webHidden/>
          </w:rPr>
          <w:t>21</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01" w:history="1">
        <w:r w:rsidR="007D037D" w:rsidRPr="000C6AA2">
          <w:rPr>
            <w:rStyle w:val="Hyperlink"/>
            <w:noProof/>
          </w:rPr>
          <w:t>CELEBRATIONS</w:t>
        </w:r>
        <w:r w:rsidR="007D037D">
          <w:rPr>
            <w:noProof/>
            <w:webHidden/>
          </w:rPr>
          <w:tab/>
        </w:r>
        <w:r w:rsidR="00C10B17">
          <w:rPr>
            <w:noProof/>
            <w:webHidden/>
          </w:rPr>
          <w:fldChar w:fldCharType="begin"/>
        </w:r>
        <w:r w:rsidR="007D037D">
          <w:rPr>
            <w:noProof/>
            <w:webHidden/>
          </w:rPr>
          <w:instrText xml:space="preserve"> PAGEREF _Toc424211101 \h </w:instrText>
        </w:r>
        <w:r w:rsidR="00C10B17">
          <w:rPr>
            <w:noProof/>
            <w:webHidden/>
          </w:rPr>
        </w:r>
        <w:r w:rsidR="00C10B17">
          <w:rPr>
            <w:noProof/>
            <w:webHidden/>
          </w:rPr>
          <w:fldChar w:fldCharType="separate"/>
        </w:r>
        <w:r w:rsidR="004B5C1F">
          <w:rPr>
            <w:noProof/>
            <w:webHidden/>
          </w:rPr>
          <w:t>21</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02" w:history="1">
        <w:r w:rsidR="007D037D" w:rsidRPr="000C6AA2">
          <w:rPr>
            <w:rStyle w:val="Hyperlink"/>
            <w:noProof/>
          </w:rPr>
          <w:t>CHILD SEXUAL ABUSE AND OTHER MALTREATMENT OF CHILDREN</w:t>
        </w:r>
        <w:r w:rsidR="007D037D">
          <w:rPr>
            <w:noProof/>
            <w:webHidden/>
          </w:rPr>
          <w:tab/>
        </w:r>
        <w:r w:rsidR="00C10B17">
          <w:rPr>
            <w:noProof/>
            <w:webHidden/>
          </w:rPr>
          <w:fldChar w:fldCharType="begin"/>
        </w:r>
        <w:r w:rsidR="007D037D">
          <w:rPr>
            <w:noProof/>
            <w:webHidden/>
          </w:rPr>
          <w:instrText xml:space="preserve"> PAGEREF _Toc424211102 \h </w:instrText>
        </w:r>
        <w:r w:rsidR="00C10B17">
          <w:rPr>
            <w:noProof/>
            <w:webHidden/>
          </w:rPr>
        </w:r>
        <w:r w:rsidR="00C10B17">
          <w:rPr>
            <w:noProof/>
            <w:webHidden/>
          </w:rPr>
          <w:fldChar w:fldCharType="separate"/>
        </w:r>
        <w:r w:rsidR="004B5C1F">
          <w:rPr>
            <w:noProof/>
            <w:webHidden/>
          </w:rPr>
          <w:t>21</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03" w:history="1">
        <w:r w:rsidR="007D037D" w:rsidRPr="000C6AA2">
          <w:rPr>
            <w:rStyle w:val="Hyperlink"/>
            <w:noProof/>
          </w:rPr>
          <w:t>CLASS RANK / HIGHEST RANKING STUDENT</w:t>
        </w:r>
        <w:r w:rsidR="007D037D">
          <w:rPr>
            <w:noProof/>
            <w:webHidden/>
          </w:rPr>
          <w:tab/>
        </w:r>
        <w:r w:rsidR="00C10B17">
          <w:rPr>
            <w:noProof/>
            <w:webHidden/>
          </w:rPr>
          <w:fldChar w:fldCharType="begin"/>
        </w:r>
        <w:r w:rsidR="007D037D">
          <w:rPr>
            <w:noProof/>
            <w:webHidden/>
          </w:rPr>
          <w:instrText xml:space="preserve"> PAGEREF _Toc424211103 \h </w:instrText>
        </w:r>
        <w:r w:rsidR="00C10B17">
          <w:rPr>
            <w:noProof/>
            <w:webHidden/>
          </w:rPr>
        </w:r>
        <w:r w:rsidR="00C10B17">
          <w:rPr>
            <w:noProof/>
            <w:webHidden/>
          </w:rPr>
          <w:fldChar w:fldCharType="separate"/>
        </w:r>
        <w:r w:rsidR="004B5C1F">
          <w:rPr>
            <w:noProof/>
            <w:webHidden/>
          </w:rPr>
          <w:t>22</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04" w:history="1">
        <w:r w:rsidR="007D037D" w:rsidRPr="000C6AA2">
          <w:rPr>
            <w:rStyle w:val="Hyperlink"/>
            <w:noProof/>
          </w:rPr>
          <w:t>CLASS SCHEDULES</w:t>
        </w:r>
        <w:r w:rsidR="007D037D">
          <w:rPr>
            <w:noProof/>
            <w:webHidden/>
          </w:rPr>
          <w:tab/>
        </w:r>
        <w:r w:rsidR="00C10B17">
          <w:rPr>
            <w:noProof/>
            <w:webHidden/>
          </w:rPr>
          <w:fldChar w:fldCharType="begin"/>
        </w:r>
        <w:r w:rsidR="007D037D">
          <w:rPr>
            <w:noProof/>
            <w:webHidden/>
          </w:rPr>
          <w:instrText xml:space="preserve"> PAGEREF _Toc424211104 \h </w:instrText>
        </w:r>
        <w:r w:rsidR="00C10B17">
          <w:rPr>
            <w:noProof/>
            <w:webHidden/>
          </w:rPr>
        </w:r>
        <w:r w:rsidR="00C10B17">
          <w:rPr>
            <w:noProof/>
            <w:webHidden/>
          </w:rPr>
          <w:fldChar w:fldCharType="separate"/>
        </w:r>
        <w:r w:rsidR="004B5C1F">
          <w:rPr>
            <w:noProof/>
            <w:webHidden/>
          </w:rPr>
          <w:t>24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05" w:history="1">
        <w:r w:rsidR="007D037D" w:rsidRPr="000C6AA2">
          <w:rPr>
            <w:rStyle w:val="Hyperlink"/>
            <w:noProof/>
          </w:rPr>
          <w:t>COLLEGE AND UNIVERSITY ADMISSIONS</w:t>
        </w:r>
        <w:r w:rsidR="007D037D">
          <w:rPr>
            <w:noProof/>
            <w:webHidden/>
          </w:rPr>
          <w:tab/>
        </w:r>
        <w:r w:rsidR="00C10B17">
          <w:rPr>
            <w:noProof/>
            <w:webHidden/>
          </w:rPr>
          <w:fldChar w:fldCharType="begin"/>
        </w:r>
        <w:r w:rsidR="007D037D">
          <w:rPr>
            <w:noProof/>
            <w:webHidden/>
          </w:rPr>
          <w:instrText xml:space="preserve"> PAGEREF _Toc424211105 \h </w:instrText>
        </w:r>
        <w:r w:rsidR="00C10B17">
          <w:rPr>
            <w:noProof/>
            <w:webHidden/>
          </w:rPr>
        </w:r>
        <w:r w:rsidR="00C10B17">
          <w:rPr>
            <w:noProof/>
            <w:webHidden/>
          </w:rPr>
          <w:fldChar w:fldCharType="separate"/>
        </w:r>
        <w:r w:rsidR="004B5C1F">
          <w:rPr>
            <w:noProof/>
            <w:webHidden/>
          </w:rPr>
          <w:t>24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06" w:history="1">
        <w:r w:rsidR="007D037D" w:rsidRPr="000C6AA2">
          <w:rPr>
            <w:rStyle w:val="Hyperlink"/>
            <w:noProof/>
          </w:rPr>
          <w:t>COLLEGE CREDIT COURSES</w:t>
        </w:r>
        <w:r w:rsidR="007D037D">
          <w:rPr>
            <w:noProof/>
            <w:webHidden/>
          </w:rPr>
          <w:tab/>
        </w:r>
        <w:r w:rsidR="00C10B17">
          <w:rPr>
            <w:noProof/>
            <w:webHidden/>
          </w:rPr>
          <w:fldChar w:fldCharType="begin"/>
        </w:r>
        <w:r w:rsidR="007D037D">
          <w:rPr>
            <w:noProof/>
            <w:webHidden/>
          </w:rPr>
          <w:instrText xml:space="preserve"> PAGEREF _Toc424211106 \h </w:instrText>
        </w:r>
        <w:r w:rsidR="00C10B17">
          <w:rPr>
            <w:noProof/>
            <w:webHidden/>
          </w:rPr>
        </w:r>
        <w:r w:rsidR="00C10B17">
          <w:rPr>
            <w:noProof/>
            <w:webHidden/>
          </w:rPr>
          <w:fldChar w:fldCharType="separate"/>
        </w:r>
        <w:r w:rsidR="004B5C1F">
          <w:rPr>
            <w:noProof/>
            <w:webHidden/>
          </w:rPr>
          <w:t>24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07" w:history="1">
        <w:r w:rsidR="007D037D" w:rsidRPr="000C6AA2">
          <w:rPr>
            <w:rStyle w:val="Hyperlink"/>
            <w:noProof/>
          </w:rPr>
          <w:t>COMPLAINTS AND CONCERNS</w:t>
        </w:r>
        <w:r w:rsidR="007D037D">
          <w:rPr>
            <w:noProof/>
            <w:webHidden/>
          </w:rPr>
          <w:tab/>
        </w:r>
        <w:r w:rsidR="00C10B17">
          <w:rPr>
            <w:noProof/>
            <w:webHidden/>
          </w:rPr>
          <w:fldChar w:fldCharType="begin"/>
        </w:r>
        <w:r w:rsidR="007D037D">
          <w:rPr>
            <w:noProof/>
            <w:webHidden/>
          </w:rPr>
          <w:instrText xml:space="preserve"> PAGEREF _Toc424211107 \h </w:instrText>
        </w:r>
        <w:r w:rsidR="00C10B17">
          <w:rPr>
            <w:noProof/>
            <w:webHidden/>
          </w:rPr>
        </w:r>
        <w:r w:rsidR="00C10B17">
          <w:rPr>
            <w:noProof/>
            <w:webHidden/>
          </w:rPr>
          <w:fldChar w:fldCharType="separate"/>
        </w:r>
        <w:r w:rsidR="004B5C1F">
          <w:rPr>
            <w:noProof/>
            <w:webHidden/>
          </w:rPr>
          <w:t>25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08" w:history="1">
        <w:r w:rsidR="007D037D" w:rsidRPr="000C6AA2">
          <w:rPr>
            <w:rStyle w:val="Hyperlink"/>
            <w:noProof/>
          </w:rPr>
          <w:t>CONDUCT</w:t>
        </w:r>
        <w:r w:rsidR="007D037D">
          <w:rPr>
            <w:noProof/>
            <w:webHidden/>
          </w:rPr>
          <w:tab/>
        </w:r>
        <w:r w:rsidR="00C10B17">
          <w:rPr>
            <w:noProof/>
            <w:webHidden/>
          </w:rPr>
          <w:fldChar w:fldCharType="begin"/>
        </w:r>
        <w:r w:rsidR="007D037D">
          <w:rPr>
            <w:noProof/>
            <w:webHidden/>
          </w:rPr>
          <w:instrText xml:space="preserve"> PAGEREF _Toc424211108 \h </w:instrText>
        </w:r>
        <w:r w:rsidR="00C10B17">
          <w:rPr>
            <w:noProof/>
            <w:webHidden/>
          </w:rPr>
        </w:r>
        <w:r w:rsidR="00C10B17">
          <w:rPr>
            <w:noProof/>
            <w:webHidden/>
          </w:rPr>
          <w:fldChar w:fldCharType="separate"/>
        </w:r>
        <w:r w:rsidR="004B5C1F">
          <w:rPr>
            <w:noProof/>
            <w:webHidden/>
          </w:rPr>
          <w:t>25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09" w:history="1">
        <w:r w:rsidR="007D037D" w:rsidRPr="000C6AA2">
          <w:rPr>
            <w:rStyle w:val="Hyperlink"/>
            <w:noProof/>
          </w:rPr>
          <w:t>Applicability of School Rules</w:t>
        </w:r>
        <w:r w:rsidR="007D037D">
          <w:rPr>
            <w:noProof/>
            <w:webHidden/>
          </w:rPr>
          <w:tab/>
        </w:r>
        <w:r w:rsidR="00C10B17">
          <w:rPr>
            <w:noProof/>
            <w:webHidden/>
          </w:rPr>
          <w:fldChar w:fldCharType="begin"/>
        </w:r>
        <w:r w:rsidR="007D037D">
          <w:rPr>
            <w:noProof/>
            <w:webHidden/>
          </w:rPr>
          <w:instrText xml:space="preserve"> PAGEREF _Toc424211109 \h </w:instrText>
        </w:r>
        <w:r w:rsidR="00C10B17">
          <w:rPr>
            <w:noProof/>
            <w:webHidden/>
          </w:rPr>
        </w:r>
        <w:r w:rsidR="00C10B17">
          <w:rPr>
            <w:noProof/>
            <w:webHidden/>
          </w:rPr>
          <w:fldChar w:fldCharType="separate"/>
        </w:r>
        <w:r w:rsidR="004B5C1F">
          <w:rPr>
            <w:noProof/>
            <w:webHidden/>
          </w:rPr>
          <w:t>25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10" w:history="1">
        <w:r w:rsidR="007D037D" w:rsidRPr="000C6AA2">
          <w:rPr>
            <w:rStyle w:val="Hyperlink"/>
            <w:noProof/>
          </w:rPr>
          <w:t>Campus Behavior Coordinator</w:t>
        </w:r>
        <w:r w:rsidR="007D037D">
          <w:rPr>
            <w:noProof/>
            <w:webHidden/>
          </w:rPr>
          <w:tab/>
        </w:r>
        <w:r w:rsidR="00C10B17">
          <w:rPr>
            <w:noProof/>
            <w:webHidden/>
          </w:rPr>
          <w:fldChar w:fldCharType="begin"/>
        </w:r>
        <w:r w:rsidR="007D037D">
          <w:rPr>
            <w:noProof/>
            <w:webHidden/>
          </w:rPr>
          <w:instrText xml:space="preserve"> PAGEREF _Toc424211110 \h </w:instrText>
        </w:r>
        <w:r w:rsidR="00C10B17">
          <w:rPr>
            <w:noProof/>
            <w:webHidden/>
          </w:rPr>
        </w:r>
        <w:r w:rsidR="00C10B17">
          <w:rPr>
            <w:noProof/>
            <w:webHidden/>
          </w:rPr>
          <w:fldChar w:fldCharType="separate"/>
        </w:r>
        <w:r w:rsidR="004B5C1F">
          <w:rPr>
            <w:noProof/>
            <w:webHidden/>
          </w:rPr>
          <w:t>25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11" w:history="1">
        <w:r w:rsidR="007D037D" w:rsidRPr="000C6AA2">
          <w:rPr>
            <w:rStyle w:val="Hyperlink"/>
            <w:noProof/>
          </w:rPr>
          <w:t>Disruptions of School Operations</w:t>
        </w:r>
        <w:r w:rsidR="007D037D">
          <w:rPr>
            <w:noProof/>
            <w:webHidden/>
          </w:rPr>
          <w:tab/>
        </w:r>
        <w:r w:rsidR="00C10B17">
          <w:rPr>
            <w:noProof/>
            <w:webHidden/>
          </w:rPr>
          <w:fldChar w:fldCharType="begin"/>
        </w:r>
        <w:r w:rsidR="007D037D">
          <w:rPr>
            <w:noProof/>
            <w:webHidden/>
          </w:rPr>
          <w:instrText xml:space="preserve"> PAGEREF _Toc424211111 \h </w:instrText>
        </w:r>
        <w:r w:rsidR="00C10B17">
          <w:rPr>
            <w:noProof/>
            <w:webHidden/>
          </w:rPr>
        </w:r>
        <w:r w:rsidR="00C10B17">
          <w:rPr>
            <w:noProof/>
            <w:webHidden/>
          </w:rPr>
          <w:fldChar w:fldCharType="separate"/>
        </w:r>
        <w:r w:rsidR="004B5C1F">
          <w:rPr>
            <w:noProof/>
            <w:webHidden/>
          </w:rPr>
          <w:t>25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12" w:history="1">
        <w:r w:rsidR="007D037D" w:rsidRPr="000C6AA2">
          <w:rPr>
            <w:rStyle w:val="Hyperlink"/>
            <w:noProof/>
          </w:rPr>
          <w:t>Social Events</w:t>
        </w:r>
        <w:r w:rsidR="007D037D">
          <w:rPr>
            <w:noProof/>
            <w:webHidden/>
          </w:rPr>
          <w:tab/>
        </w:r>
        <w:r w:rsidR="00C10B17">
          <w:rPr>
            <w:noProof/>
            <w:webHidden/>
          </w:rPr>
          <w:fldChar w:fldCharType="begin"/>
        </w:r>
        <w:r w:rsidR="007D037D">
          <w:rPr>
            <w:noProof/>
            <w:webHidden/>
          </w:rPr>
          <w:instrText xml:space="preserve"> PAGEREF _Toc424211112 \h </w:instrText>
        </w:r>
        <w:r w:rsidR="00C10B17">
          <w:rPr>
            <w:noProof/>
            <w:webHidden/>
          </w:rPr>
        </w:r>
        <w:r w:rsidR="00C10B17">
          <w:rPr>
            <w:noProof/>
            <w:webHidden/>
          </w:rPr>
          <w:fldChar w:fldCharType="separate"/>
        </w:r>
        <w:r w:rsidR="004B5C1F">
          <w:rPr>
            <w:noProof/>
            <w:webHidden/>
          </w:rPr>
          <w:t>26</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13" w:history="1">
        <w:r w:rsidR="007D037D" w:rsidRPr="000C6AA2">
          <w:rPr>
            <w:rStyle w:val="Hyperlink"/>
            <w:noProof/>
          </w:rPr>
          <w:t>CONTAGIOUS DISEASES / CONDITIONS</w:t>
        </w:r>
        <w:r w:rsidR="007D037D">
          <w:rPr>
            <w:noProof/>
            <w:webHidden/>
          </w:rPr>
          <w:tab/>
        </w:r>
        <w:r w:rsidR="00C10B17">
          <w:rPr>
            <w:noProof/>
            <w:webHidden/>
          </w:rPr>
          <w:fldChar w:fldCharType="begin"/>
        </w:r>
        <w:r w:rsidR="007D037D">
          <w:rPr>
            <w:noProof/>
            <w:webHidden/>
          </w:rPr>
          <w:instrText xml:space="preserve"> PAGEREF _Toc424211113 \h </w:instrText>
        </w:r>
        <w:r w:rsidR="00C10B17">
          <w:rPr>
            <w:noProof/>
            <w:webHidden/>
          </w:rPr>
        </w:r>
        <w:r w:rsidR="00C10B17">
          <w:rPr>
            <w:noProof/>
            <w:webHidden/>
          </w:rPr>
          <w:fldChar w:fldCharType="separate"/>
        </w:r>
        <w:r w:rsidR="004B5C1F">
          <w:rPr>
            <w:noProof/>
            <w:webHidden/>
          </w:rPr>
          <w:t>26</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14" w:history="1">
        <w:r w:rsidR="007D037D" w:rsidRPr="000C6AA2">
          <w:rPr>
            <w:rStyle w:val="Hyperlink"/>
            <w:noProof/>
          </w:rPr>
          <w:t>COUNSELING</w:t>
        </w:r>
        <w:r w:rsidR="007D037D">
          <w:rPr>
            <w:noProof/>
            <w:webHidden/>
          </w:rPr>
          <w:tab/>
        </w:r>
        <w:r w:rsidR="00C10B17">
          <w:rPr>
            <w:noProof/>
            <w:webHidden/>
          </w:rPr>
          <w:fldChar w:fldCharType="begin"/>
        </w:r>
        <w:r w:rsidR="007D037D">
          <w:rPr>
            <w:noProof/>
            <w:webHidden/>
          </w:rPr>
          <w:instrText xml:space="preserve"> PAGEREF _Toc424211114 \h </w:instrText>
        </w:r>
        <w:r w:rsidR="00C10B17">
          <w:rPr>
            <w:noProof/>
            <w:webHidden/>
          </w:rPr>
        </w:r>
        <w:r w:rsidR="00C10B17">
          <w:rPr>
            <w:noProof/>
            <w:webHidden/>
          </w:rPr>
          <w:fldChar w:fldCharType="separate"/>
        </w:r>
        <w:r w:rsidR="004B5C1F">
          <w:rPr>
            <w:noProof/>
            <w:webHidden/>
          </w:rPr>
          <w:t>26</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15" w:history="1">
        <w:r w:rsidR="007D037D" w:rsidRPr="000C6AA2">
          <w:rPr>
            <w:rStyle w:val="Hyperlink"/>
            <w:noProof/>
          </w:rPr>
          <w:t>Academic Counseling</w:t>
        </w:r>
        <w:r w:rsidR="007D037D">
          <w:rPr>
            <w:noProof/>
            <w:webHidden/>
          </w:rPr>
          <w:tab/>
        </w:r>
        <w:r w:rsidR="00C10B17">
          <w:rPr>
            <w:noProof/>
            <w:webHidden/>
          </w:rPr>
          <w:fldChar w:fldCharType="begin"/>
        </w:r>
        <w:r w:rsidR="007D037D">
          <w:rPr>
            <w:noProof/>
            <w:webHidden/>
          </w:rPr>
          <w:instrText xml:space="preserve"> PAGEREF _Toc424211115 \h </w:instrText>
        </w:r>
        <w:r w:rsidR="00C10B17">
          <w:rPr>
            <w:noProof/>
            <w:webHidden/>
          </w:rPr>
        </w:r>
        <w:r w:rsidR="00C10B17">
          <w:rPr>
            <w:noProof/>
            <w:webHidden/>
          </w:rPr>
          <w:fldChar w:fldCharType="separate"/>
        </w:r>
        <w:r w:rsidR="004B5C1F">
          <w:rPr>
            <w:noProof/>
            <w:webHidden/>
          </w:rPr>
          <w:t>26</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16" w:history="1">
        <w:r w:rsidR="007D037D" w:rsidRPr="000C6AA2">
          <w:rPr>
            <w:rStyle w:val="Hyperlink"/>
            <w:noProof/>
          </w:rPr>
          <w:t>Personal Counseling</w:t>
        </w:r>
        <w:r w:rsidR="007D037D">
          <w:rPr>
            <w:noProof/>
            <w:webHidden/>
          </w:rPr>
          <w:tab/>
        </w:r>
        <w:r w:rsidR="00C10B17">
          <w:rPr>
            <w:noProof/>
            <w:webHidden/>
          </w:rPr>
          <w:fldChar w:fldCharType="begin"/>
        </w:r>
        <w:r w:rsidR="007D037D">
          <w:rPr>
            <w:noProof/>
            <w:webHidden/>
          </w:rPr>
          <w:instrText xml:space="preserve"> PAGEREF _Toc424211116 \h </w:instrText>
        </w:r>
        <w:r w:rsidR="00C10B17">
          <w:rPr>
            <w:noProof/>
            <w:webHidden/>
          </w:rPr>
        </w:r>
        <w:r w:rsidR="00C10B17">
          <w:rPr>
            <w:noProof/>
            <w:webHidden/>
          </w:rPr>
          <w:fldChar w:fldCharType="separate"/>
        </w:r>
        <w:r w:rsidR="004B5C1F">
          <w:rPr>
            <w:noProof/>
            <w:webHidden/>
          </w:rPr>
          <w:t>27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17" w:history="1">
        <w:r w:rsidR="007D037D" w:rsidRPr="000C6AA2">
          <w:rPr>
            <w:rStyle w:val="Hyperlink"/>
            <w:noProof/>
          </w:rPr>
          <w:t>COURSE CREDIT</w:t>
        </w:r>
        <w:r w:rsidR="007D037D">
          <w:rPr>
            <w:noProof/>
            <w:webHidden/>
          </w:rPr>
          <w:tab/>
        </w:r>
        <w:r w:rsidR="00C10B17">
          <w:rPr>
            <w:noProof/>
            <w:webHidden/>
          </w:rPr>
          <w:fldChar w:fldCharType="begin"/>
        </w:r>
        <w:r w:rsidR="007D037D">
          <w:rPr>
            <w:noProof/>
            <w:webHidden/>
          </w:rPr>
          <w:instrText xml:space="preserve"> PAGEREF _Toc424211117 \h </w:instrText>
        </w:r>
        <w:r w:rsidR="00C10B17">
          <w:rPr>
            <w:noProof/>
            <w:webHidden/>
          </w:rPr>
        </w:r>
        <w:r w:rsidR="00C10B17">
          <w:rPr>
            <w:noProof/>
            <w:webHidden/>
          </w:rPr>
          <w:fldChar w:fldCharType="separate"/>
        </w:r>
        <w:r w:rsidR="004B5C1F">
          <w:rPr>
            <w:noProof/>
            <w:webHidden/>
          </w:rPr>
          <w:t>27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18" w:history="1">
        <w:r w:rsidR="007D037D" w:rsidRPr="000C6AA2">
          <w:rPr>
            <w:rStyle w:val="Hyperlink"/>
            <w:noProof/>
          </w:rPr>
          <w:t>CREDIT BY EXAM—If a Student Has Taken the Course</w:t>
        </w:r>
        <w:r w:rsidR="007D037D">
          <w:rPr>
            <w:noProof/>
            <w:webHidden/>
          </w:rPr>
          <w:tab/>
        </w:r>
        <w:r w:rsidR="00C10B17">
          <w:rPr>
            <w:noProof/>
            <w:webHidden/>
          </w:rPr>
          <w:fldChar w:fldCharType="begin"/>
        </w:r>
        <w:r w:rsidR="007D037D">
          <w:rPr>
            <w:noProof/>
            <w:webHidden/>
          </w:rPr>
          <w:instrText xml:space="preserve"> PAGEREF _Toc424211118 \h </w:instrText>
        </w:r>
        <w:r w:rsidR="00C10B17">
          <w:rPr>
            <w:noProof/>
            <w:webHidden/>
          </w:rPr>
        </w:r>
        <w:r w:rsidR="00C10B17">
          <w:rPr>
            <w:noProof/>
            <w:webHidden/>
          </w:rPr>
          <w:fldChar w:fldCharType="separate"/>
        </w:r>
        <w:r w:rsidR="004B5C1F">
          <w:rPr>
            <w:noProof/>
            <w:webHidden/>
          </w:rPr>
          <w:t>27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19" w:history="1">
        <w:r w:rsidR="007D037D" w:rsidRPr="000C6AA2">
          <w:rPr>
            <w:rStyle w:val="Hyperlink"/>
            <w:noProof/>
          </w:rPr>
          <w:t>CREDIT BY EXAM—If a Student Has Not Taken the Course</w:t>
        </w:r>
        <w:r w:rsidR="007D037D">
          <w:rPr>
            <w:noProof/>
            <w:webHidden/>
          </w:rPr>
          <w:tab/>
        </w:r>
        <w:r w:rsidR="00C10B17">
          <w:rPr>
            <w:noProof/>
            <w:webHidden/>
          </w:rPr>
          <w:fldChar w:fldCharType="begin"/>
        </w:r>
        <w:r w:rsidR="007D037D">
          <w:rPr>
            <w:noProof/>
            <w:webHidden/>
          </w:rPr>
          <w:instrText xml:space="preserve"> PAGEREF _Toc424211119 \h </w:instrText>
        </w:r>
        <w:r w:rsidR="00C10B17">
          <w:rPr>
            <w:noProof/>
            <w:webHidden/>
          </w:rPr>
        </w:r>
        <w:r w:rsidR="00C10B17">
          <w:rPr>
            <w:noProof/>
            <w:webHidden/>
          </w:rPr>
          <w:fldChar w:fldCharType="separate"/>
        </w:r>
        <w:r w:rsidR="004B5C1F">
          <w:rPr>
            <w:noProof/>
            <w:webHidden/>
          </w:rPr>
          <w:t>27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20" w:history="1">
        <w:r w:rsidR="007D037D" w:rsidRPr="000C6AA2">
          <w:rPr>
            <w:rStyle w:val="Hyperlink"/>
            <w:noProof/>
          </w:rPr>
          <w:t>DATING VIOLENCE, DISCRIMINATION, HARASSMENT, AND RETALIATION</w:t>
        </w:r>
        <w:r w:rsidR="007D037D">
          <w:rPr>
            <w:noProof/>
            <w:webHidden/>
          </w:rPr>
          <w:tab/>
        </w:r>
        <w:r w:rsidR="00C10B17">
          <w:rPr>
            <w:noProof/>
            <w:webHidden/>
          </w:rPr>
          <w:fldChar w:fldCharType="begin"/>
        </w:r>
        <w:r w:rsidR="007D037D">
          <w:rPr>
            <w:noProof/>
            <w:webHidden/>
          </w:rPr>
          <w:instrText xml:space="preserve"> PAGEREF _Toc424211120 \h </w:instrText>
        </w:r>
        <w:r w:rsidR="00C10B17">
          <w:rPr>
            <w:noProof/>
            <w:webHidden/>
          </w:rPr>
        </w:r>
        <w:r w:rsidR="00C10B17">
          <w:rPr>
            <w:noProof/>
            <w:webHidden/>
          </w:rPr>
          <w:fldChar w:fldCharType="separate"/>
        </w:r>
        <w:r w:rsidR="004B5C1F">
          <w:rPr>
            <w:noProof/>
            <w:webHidden/>
          </w:rPr>
          <w:t>28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21" w:history="1">
        <w:r w:rsidR="007D037D" w:rsidRPr="000C6AA2">
          <w:rPr>
            <w:rStyle w:val="Hyperlink"/>
            <w:noProof/>
          </w:rPr>
          <w:t>Dating Violence</w:t>
        </w:r>
        <w:r w:rsidR="007D037D">
          <w:rPr>
            <w:noProof/>
            <w:webHidden/>
          </w:rPr>
          <w:tab/>
        </w:r>
        <w:r w:rsidR="00C10B17">
          <w:rPr>
            <w:noProof/>
            <w:webHidden/>
          </w:rPr>
          <w:fldChar w:fldCharType="begin"/>
        </w:r>
        <w:r w:rsidR="007D037D">
          <w:rPr>
            <w:noProof/>
            <w:webHidden/>
          </w:rPr>
          <w:instrText xml:space="preserve"> PAGEREF _Toc424211121 \h </w:instrText>
        </w:r>
        <w:r w:rsidR="00C10B17">
          <w:rPr>
            <w:noProof/>
            <w:webHidden/>
          </w:rPr>
        </w:r>
        <w:r w:rsidR="00C10B17">
          <w:rPr>
            <w:noProof/>
            <w:webHidden/>
          </w:rPr>
          <w:fldChar w:fldCharType="separate"/>
        </w:r>
        <w:r w:rsidR="004B5C1F">
          <w:rPr>
            <w:noProof/>
            <w:webHidden/>
          </w:rPr>
          <w:t>28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22" w:history="1">
        <w:r w:rsidR="007D037D" w:rsidRPr="000C6AA2">
          <w:rPr>
            <w:rStyle w:val="Hyperlink"/>
            <w:noProof/>
          </w:rPr>
          <w:t>Discrimination</w:t>
        </w:r>
        <w:r w:rsidR="007D037D">
          <w:rPr>
            <w:noProof/>
            <w:webHidden/>
          </w:rPr>
          <w:tab/>
        </w:r>
        <w:r w:rsidR="00C10B17">
          <w:rPr>
            <w:noProof/>
            <w:webHidden/>
          </w:rPr>
          <w:fldChar w:fldCharType="begin"/>
        </w:r>
        <w:r w:rsidR="007D037D">
          <w:rPr>
            <w:noProof/>
            <w:webHidden/>
          </w:rPr>
          <w:instrText xml:space="preserve"> PAGEREF _Toc424211122 \h </w:instrText>
        </w:r>
        <w:r w:rsidR="00C10B17">
          <w:rPr>
            <w:noProof/>
            <w:webHidden/>
          </w:rPr>
        </w:r>
        <w:r w:rsidR="00C10B17">
          <w:rPr>
            <w:noProof/>
            <w:webHidden/>
          </w:rPr>
          <w:fldChar w:fldCharType="separate"/>
        </w:r>
        <w:r w:rsidR="004B5C1F">
          <w:rPr>
            <w:noProof/>
            <w:webHidden/>
          </w:rPr>
          <w:t>29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23" w:history="1">
        <w:r w:rsidR="007D037D" w:rsidRPr="000C6AA2">
          <w:rPr>
            <w:rStyle w:val="Hyperlink"/>
            <w:noProof/>
          </w:rPr>
          <w:t>Harassment</w:t>
        </w:r>
        <w:r w:rsidR="007D037D">
          <w:rPr>
            <w:noProof/>
            <w:webHidden/>
          </w:rPr>
          <w:tab/>
        </w:r>
        <w:r w:rsidR="00C10B17">
          <w:rPr>
            <w:noProof/>
            <w:webHidden/>
          </w:rPr>
          <w:fldChar w:fldCharType="begin"/>
        </w:r>
        <w:r w:rsidR="007D037D">
          <w:rPr>
            <w:noProof/>
            <w:webHidden/>
          </w:rPr>
          <w:instrText xml:space="preserve"> PAGEREF _Toc424211123 \h </w:instrText>
        </w:r>
        <w:r w:rsidR="00C10B17">
          <w:rPr>
            <w:noProof/>
            <w:webHidden/>
          </w:rPr>
        </w:r>
        <w:r w:rsidR="00C10B17">
          <w:rPr>
            <w:noProof/>
            <w:webHidden/>
          </w:rPr>
          <w:fldChar w:fldCharType="separate"/>
        </w:r>
        <w:r w:rsidR="004B5C1F">
          <w:rPr>
            <w:noProof/>
            <w:webHidden/>
          </w:rPr>
          <w:t>29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24" w:history="1">
        <w:r w:rsidR="007D037D" w:rsidRPr="000C6AA2">
          <w:rPr>
            <w:rStyle w:val="Hyperlink"/>
            <w:noProof/>
          </w:rPr>
          <w:t>Sexual Harassment and Gender-Based Harassment</w:t>
        </w:r>
        <w:r w:rsidR="007D037D">
          <w:rPr>
            <w:noProof/>
            <w:webHidden/>
          </w:rPr>
          <w:tab/>
        </w:r>
        <w:r w:rsidR="00C10B17">
          <w:rPr>
            <w:noProof/>
            <w:webHidden/>
          </w:rPr>
          <w:fldChar w:fldCharType="begin"/>
        </w:r>
        <w:r w:rsidR="007D037D">
          <w:rPr>
            <w:noProof/>
            <w:webHidden/>
          </w:rPr>
          <w:instrText xml:space="preserve"> PAGEREF _Toc424211124 \h </w:instrText>
        </w:r>
        <w:r w:rsidR="00C10B17">
          <w:rPr>
            <w:noProof/>
            <w:webHidden/>
          </w:rPr>
        </w:r>
        <w:r w:rsidR="00C10B17">
          <w:rPr>
            <w:noProof/>
            <w:webHidden/>
          </w:rPr>
          <w:fldChar w:fldCharType="separate"/>
        </w:r>
        <w:r w:rsidR="004B5C1F">
          <w:rPr>
            <w:noProof/>
            <w:webHidden/>
          </w:rPr>
          <w:t>29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25" w:history="1">
        <w:r w:rsidR="007D037D" w:rsidRPr="000C6AA2">
          <w:rPr>
            <w:rStyle w:val="Hyperlink"/>
            <w:noProof/>
          </w:rPr>
          <w:t>Retaliation</w:t>
        </w:r>
        <w:r w:rsidR="007D037D">
          <w:rPr>
            <w:noProof/>
            <w:webHidden/>
          </w:rPr>
          <w:tab/>
        </w:r>
        <w:r w:rsidR="00C10B17">
          <w:rPr>
            <w:noProof/>
            <w:webHidden/>
          </w:rPr>
          <w:fldChar w:fldCharType="begin"/>
        </w:r>
        <w:r w:rsidR="007D037D">
          <w:rPr>
            <w:noProof/>
            <w:webHidden/>
          </w:rPr>
          <w:instrText xml:space="preserve"> PAGEREF _Toc424211125 \h </w:instrText>
        </w:r>
        <w:r w:rsidR="00C10B17">
          <w:rPr>
            <w:noProof/>
            <w:webHidden/>
          </w:rPr>
        </w:r>
        <w:r w:rsidR="00C10B17">
          <w:rPr>
            <w:noProof/>
            <w:webHidden/>
          </w:rPr>
          <w:fldChar w:fldCharType="separate"/>
        </w:r>
        <w:r w:rsidR="004B5C1F">
          <w:rPr>
            <w:noProof/>
            <w:webHidden/>
          </w:rPr>
          <w:t>29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26" w:history="1">
        <w:r w:rsidR="007D037D" w:rsidRPr="000C6AA2">
          <w:rPr>
            <w:rStyle w:val="Hyperlink"/>
            <w:noProof/>
          </w:rPr>
          <w:t>Reporting Procedures</w:t>
        </w:r>
        <w:r w:rsidR="007D037D">
          <w:rPr>
            <w:noProof/>
            <w:webHidden/>
          </w:rPr>
          <w:tab/>
        </w:r>
        <w:r w:rsidR="00C10B17">
          <w:rPr>
            <w:noProof/>
            <w:webHidden/>
          </w:rPr>
          <w:fldChar w:fldCharType="begin"/>
        </w:r>
        <w:r w:rsidR="007D037D">
          <w:rPr>
            <w:noProof/>
            <w:webHidden/>
          </w:rPr>
          <w:instrText xml:space="preserve"> PAGEREF _Toc424211126 \h </w:instrText>
        </w:r>
        <w:r w:rsidR="00C10B17">
          <w:rPr>
            <w:noProof/>
            <w:webHidden/>
          </w:rPr>
        </w:r>
        <w:r w:rsidR="00C10B17">
          <w:rPr>
            <w:noProof/>
            <w:webHidden/>
          </w:rPr>
          <w:fldChar w:fldCharType="separate"/>
        </w:r>
        <w:r w:rsidR="004B5C1F">
          <w:rPr>
            <w:noProof/>
            <w:webHidden/>
          </w:rPr>
          <w:t>30</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27" w:history="1">
        <w:r w:rsidR="007D037D" w:rsidRPr="000C6AA2">
          <w:rPr>
            <w:rStyle w:val="Hyperlink"/>
            <w:noProof/>
          </w:rPr>
          <w:t>Investigation of Report</w:t>
        </w:r>
        <w:r w:rsidR="007D037D">
          <w:rPr>
            <w:noProof/>
            <w:webHidden/>
          </w:rPr>
          <w:tab/>
        </w:r>
        <w:r w:rsidR="00C10B17">
          <w:rPr>
            <w:noProof/>
            <w:webHidden/>
          </w:rPr>
          <w:fldChar w:fldCharType="begin"/>
        </w:r>
        <w:r w:rsidR="007D037D">
          <w:rPr>
            <w:noProof/>
            <w:webHidden/>
          </w:rPr>
          <w:instrText xml:space="preserve"> PAGEREF _Toc424211127 \h </w:instrText>
        </w:r>
        <w:r w:rsidR="00C10B17">
          <w:rPr>
            <w:noProof/>
            <w:webHidden/>
          </w:rPr>
        </w:r>
        <w:r w:rsidR="00C10B17">
          <w:rPr>
            <w:noProof/>
            <w:webHidden/>
          </w:rPr>
          <w:fldChar w:fldCharType="separate"/>
        </w:r>
        <w:r w:rsidR="004B5C1F">
          <w:rPr>
            <w:noProof/>
            <w:webHidden/>
          </w:rPr>
          <w:t>30</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28" w:history="1">
        <w:r w:rsidR="007D037D" w:rsidRPr="000C6AA2">
          <w:rPr>
            <w:rStyle w:val="Hyperlink"/>
            <w:noProof/>
          </w:rPr>
          <w:t>DISCRIMINATION</w:t>
        </w:r>
        <w:r w:rsidR="007D037D">
          <w:rPr>
            <w:noProof/>
            <w:webHidden/>
          </w:rPr>
          <w:tab/>
        </w:r>
        <w:r w:rsidR="00C10B17">
          <w:rPr>
            <w:noProof/>
            <w:webHidden/>
          </w:rPr>
          <w:fldChar w:fldCharType="begin"/>
        </w:r>
        <w:r w:rsidR="007D037D">
          <w:rPr>
            <w:noProof/>
            <w:webHidden/>
          </w:rPr>
          <w:instrText xml:space="preserve"> PAGEREF _Toc424211128 \h </w:instrText>
        </w:r>
        <w:r w:rsidR="00C10B17">
          <w:rPr>
            <w:noProof/>
            <w:webHidden/>
          </w:rPr>
        </w:r>
        <w:r w:rsidR="00C10B17">
          <w:rPr>
            <w:noProof/>
            <w:webHidden/>
          </w:rPr>
          <w:fldChar w:fldCharType="separate"/>
        </w:r>
        <w:r w:rsidR="004B5C1F">
          <w:rPr>
            <w:noProof/>
            <w:webHidden/>
          </w:rPr>
          <w:t>30</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29" w:history="1">
        <w:r w:rsidR="007D037D" w:rsidRPr="000C6AA2">
          <w:rPr>
            <w:rStyle w:val="Hyperlink"/>
            <w:noProof/>
          </w:rPr>
          <w:t>DISTANCE LEARNING</w:t>
        </w:r>
        <w:r w:rsidR="007D037D">
          <w:rPr>
            <w:noProof/>
            <w:webHidden/>
          </w:rPr>
          <w:tab/>
        </w:r>
        <w:r w:rsidR="00C10B17">
          <w:rPr>
            <w:noProof/>
            <w:webHidden/>
          </w:rPr>
          <w:fldChar w:fldCharType="begin"/>
        </w:r>
        <w:r w:rsidR="007D037D">
          <w:rPr>
            <w:noProof/>
            <w:webHidden/>
          </w:rPr>
          <w:instrText xml:space="preserve"> PAGEREF _Toc424211129 \h </w:instrText>
        </w:r>
        <w:r w:rsidR="00C10B17">
          <w:rPr>
            <w:noProof/>
            <w:webHidden/>
          </w:rPr>
        </w:r>
        <w:r w:rsidR="00C10B17">
          <w:rPr>
            <w:noProof/>
            <w:webHidden/>
          </w:rPr>
          <w:fldChar w:fldCharType="separate"/>
        </w:r>
        <w:r w:rsidR="004B5C1F">
          <w:rPr>
            <w:noProof/>
            <w:webHidden/>
          </w:rPr>
          <w:t>30</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30" w:history="1">
        <w:r w:rsidR="007D037D" w:rsidRPr="000C6AA2">
          <w:rPr>
            <w:rStyle w:val="Hyperlink"/>
            <w:noProof/>
          </w:rPr>
          <w:t>DISTRIBUTION OF PUBLISHED MATERIALS OR DOCUMENTS</w:t>
        </w:r>
        <w:r w:rsidR="007D037D">
          <w:rPr>
            <w:noProof/>
            <w:webHidden/>
          </w:rPr>
          <w:tab/>
        </w:r>
        <w:r w:rsidR="00C10B17">
          <w:rPr>
            <w:noProof/>
            <w:webHidden/>
          </w:rPr>
          <w:fldChar w:fldCharType="begin"/>
        </w:r>
        <w:r w:rsidR="007D037D">
          <w:rPr>
            <w:noProof/>
            <w:webHidden/>
          </w:rPr>
          <w:instrText xml:space="preserve"> PAGEREF _Toc424211130 \h </w:instrText>
        </w:r>
        <w:r w:rsidR="00C10B17">
          <w:rPr>
            <w:noProof/>
            <w:webHidden/>
          </w:rPr>
        </w:r>
        <w:r w:rsidR="00C10B17">
          <w:rPr>
            <w:noProof/>
            <w:webHidden/>
          </w:rPr>
          <w:fldChar w:fldCharType="separate"/>
        </w:r>
        <w:r w:rsidR="004B5C1F">
          <w:rPr>
            <w:noProof/>
            <w:webHidden/>
          </w:rPr>
          <w:t>31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31" w:history="1">
        <w:r w:rsidR="007D037D" w:rsidRPr="000C6AA2">
          <w:rPr>
            <w:rStyle w:val="Hyperlink"/>
            <w:noProof/>
          </w:rPr>
          <w:t>School Materials</w:t>
        </w:r>
        <w:r w:rsidR="007D037D">
          <w:rPr>
            <w:noProof/>
            <w:webHidden/>
          </w:rPr>
          <w:tab/>
        </w:r>
        <w:r w:rsidR="00C10B17">
          <w:rPr>
            <w:noProof/>
            <w:webHidden/>
          </w:rPr>
          <w:fldChar w:fldCharType="begin"/>
        </w:r>
        <w:r w:rsidR="007D037D">
          <w:rPr>
            <w:noProof/>
            <w:webHidden/>
          </w:rPr>
          <w:instrText xml:space="preserve"> PAGEREF _Toc424211131 \h </w:instrText>
        </w:r>
        <w:r w:rsidR="00C10B17">
          <w:rPr>
            <w:noProof/>
            <w:webHidden/>
          </w:rPr>
        </w:r>
        <w:r w:rsidR="00C10B17">
          <w:rPr>
            <w:noProof/>
            <w:webHidden/>
          </w:rPr>
          <w:fldChar w:fldCharType="separate"/>
        </w:r>
        <w:r w:rsidR="004B5C1F">
          <w:rPr>
            <w:noProof/>
            <w:webHidden/>
          </w:rPr>
          <w:t>31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32" w:history="1">
        <w:r w:rsidR="007D037D" w:rsidRPr="000C6AA2">
          <w:rPr>
            <w:rStyle w:val="Hyperlink"/>
            <w:noProof/>
          </w:rPr>
          <w:t>Nonschool Materials...from students</w:t>
        </w:r>
        <w:r w:rsidR="007D037D">
          <w:rPr>
            <w:noProof/>
            <w:webHidden/>
          </w:rPr>
          <w:tab/>
        </w:r>
        <w:r w:rsidR="00C10B17">
          <w:rPr>
            <w:noProof/>
            <w:webHidden/>
          </w:rPr>
          <w:fldChar w:fldCharType="begin"/>
        </w:r>
        <w:r w:rsidR="007D037D">
          <w:rPr>
            <w:noProof/>
            <w:webHidden/>
          </w:rPr>
          <w:instrText xml:space="preserve"> PAGEREF _Toc424211132 \h </w:instrText>
        </w:r>
        <w:r w:rsidR="00C10B17">
          <w:rPr>
            <w:noProof/>
            <w:webHidden/>
          </w:rPr>
        </w:r>
        <w:r w:rsidR="00C10B17">
          <w:rPr>
            <w:noProof/>
            <w:webHidden/>
          </w:rPr>
          <w:fldChar w:fldCharType="separate"/>
        </w:r>
        <w:r w:rsidR="004B5C1F">
          <w:rPr>
            <w:noProof/>
            <w:webHidden/>
          </w:rPr>
          <w:t>31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33" w:history="1">
        <w:r w:rsidR="007D037D" w:rsidRPr="000C6AA2">
          <w:rPr>
            <w:rStyle w:val="Hyperlink"/>
            <w:noProof/>
          </w:rPr>
          <w:t>Nonschool Materials...from others</w:t>
        </w:r>
        <w:r w:rsidR="007D037D">
          <w:rPr>
            <w:noProof/>
            <w:webHidden/>
          </w:rPr>
          <w:tab/>
        </w:r>
        <w:r w:rsidR="00C10B17">
          <w:rPr>
            <w:noProof/>
            <w:webHidden/>
          </w:rPr>
          <w:fldChar w:fldCharType="begin"/>
        </w:r>
        <w:r w:rsidR="007D037D">
          <w:rPr>
            <w:noProof/>
            <w:webHidden/>
          </w:rPr>
          <w:instrText xml:space="preserve"> PAGEREF _Toc424211133 \h </w:instrText>
        </w:r>
        <w:r w:rsidR="00C10B17">
          <w:rPr>
            <w:noProof/>
            <w:webHidden/>
          </w:rPr>
        </w:r>
        <w:r w:rsidR="00C10B17">
          <w:rPr>
            <w:noProof/>
            <w:webHidden/>
          </w:rPr>
          <w:fldChar w:fldCharType="separate"/>
        </w:r>
        <w:r w:rsidR="004B5C1F">
          <w:rPr>
            <w:noProof/>
            <w:webHidden/>
          </w:rPr>
          <w:t>32</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34" w:history="1">
        <w:r w:rsidR="007D037D" w:rsidRPr="000C6AA2">
          <w:rPr>
            <w:rStyle w:val="Hyperlink"/>
            <w:noProof/>
          </w:rPr>
          <w:t>DRESS AND GROOMING</w:t>
        </w:r>
        <w:r w:rsidR="007D037D">
          <w:rPr>
            <w:noProof/>
            <w:webHidden/>
          </w:rPr>
          <w:tab/>
        </w:r>
        <w:r w:rsidR="00C10B17">
          <w:rPr>
            <w:noProof/>
            <w:webHidden/>
          </w:rPr>
          <w:fldChar w:fldCharType="begin"/>
        </w:r>
        <w:r w:rsidR="007D037D">
          <w:rPr>
            <w:noProof/>
            <w:webHidden/>
          </w:rPr>
          <w:instrText xml:space="preserve"> PAGEREF _Toc424211134 \h </w:instrText>
        </w:r>
        <w:r w:rsidR="00C10B17">
          <w:rPr>
            <w:noProof/>
            <w:webHidden/>
          </w:rPr>
        </w:r>
        <w:r w:rsidR="00C10B17">
          <w:rPr>
            <w:noProof/>
            <w:webHidden/>
          </w:rPr>
          <w:fldChar w:fldCharType="separate"/>
        </w:r>
        <w:r w:rsidR="004B5C1F">
          <w:rPr>
            <w:noProof/>
            <w:webHidden/>
          </w:rPr>
          <w:t>32</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35" w:history="1">
        <w:r w:rsidR="007D037D" w:rsidRPr="000C6AA2">
          <w:rPr>
            <w:rStyle w:val="Hyperlink"/>
            <w:noProof/>
          </w:rPr>
          <w:t>ELECTRONIC DEVICES AND TECHNOLOGY RESOURCES</w:t>
        </w:r>
        <w:r w:rsidR="007D037D">
          <w:rPr>
            <w:noProof/>
            <w:webHidden/>
          </w:rPr>
          <w:tab/>
        </w:r>
        <w:r w:rsidR="00C10B17">
          <w:rPr>
            <w:noProof/>
            <w:webHidden/>
          </w:rPr>
          <w:fldChar w:fldCharType="begin"/>
        </w:r>
        <w:r w:rsidR="007D037D">
          <w:rPr>
            <w:noProof/>
            <w:webHidden/>
          </w:rPr>
          <w:instrText xml:space="preserve"> PAGEREF _Toc424211135 \h </w:instrText>
        </w:r>
        <w:r w:rsidR="00C10B17">
          <w:rPr>
            <w:noProof/>
            <w:webHidden/>
          </w:rPr>
        </w:r>
        <w:r w:rsidR="00C10B17">
          <w:rPr>
            <w:noProof/>
            <w:webHidden/>
          </w:rPr>
          <w:fldChar w:fldCharType="separate"/>
        </w:r>
        <w:r w:rsidR="004B5C1F">
          <w:rPr>
            <w:noProof/>
            <w:webHidden/>
          </w:rPr>
          <w:t>33</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36" w:history="1">
        <w:r w:rsidR="007D037D" w:rsidRPr="000C6AA2">
          <w:rPr>
            <w:rStyle w:val="Hyperlink"/>
            <w:noProof/>
          </w:rPr>
          <w:t>Possession and Use of Personal Telecommunications Devices, Including Mobile Te</w:t>
        </w:r>
        <w:r w:rsidR="00692CD9">
          <w:rPr>
            <w:rStyle w:val="Hyperlink"/>
            <w:noProof/>
          </w:rPr>
          <w:t>ESL</w:t>
        </w:r>
        <w:r w:rsidR="007D037D" w:rsidRPr="000C6AA2">
          <w:rPr>
            <w:rStyle w:val="Hyperlink"/>
            <w:noProof/>
          </w:rPr>
          <w:t>hones</w:t>
        </w:r>
        <w:r w:rsidR="007D037D">
          <w:rPr>
            <w:noProof/>
            <w:webHidden/>
          </w:rPr>
          <w:tab/>
        </w:r>
        <w:r w:rsidR="00C10B17">
          <w:rPr>
            <w:noProof/>
            <w:webHidden/>
          </w:rPr>
          <w:fldChar w:fldCharType="begin"/>
        </w:r>
        <w:r w:rsidR="007D037D">
          <w:rPr>
            <w:noProof/>
            <w:webHidden/>
          </w:rPr>
          <w:instrText xml:space="preserve"> PAGEREF _Toc424211136 \h </w:instrText>
        </w:r>
        <w:r w:rsidR="00C10B17">
          <w:rPr>
            <w:noProof/>
            <w:webHidden/>
          </w:rPr>
        </w:r>
        <w:r w:rsidR="00C10B17">
          <w:rPr>
            <w:noProof/>
            <w:webHidden/>
          </w:rPr>
          <w:fldChar w:fldCharType="separate"/>
        </w:r>
        <w:r w:rsidR="004B5C1F">
          <w:rPr>
            <w:noProof/>
            <w:webHidden/>
          </w:rPr>
          <w:t>33</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37" w:history="1">
        <w:r w:rsidR="007D037D" w:rsidRPr="000C6AA2">
          <w:rPr>
            <w:rStyle w:val="Hyperlink"/>
            <w:noProof/>
          </w:rPr>
          <w:t>Possession and Use of Other Personal Electronic Devices</w:t>
        </w:r>
        <w:r w:rsidR="007D037D">
          <w:rPr>
            <w:noProof/>
            <w:webHidden/>
          </w:rPr>
          <w:tab/>
        </w:r>
        <w:r w:rsidR="00C10B17">
          <w:rPr>
            <w:noProof/>
            <w:webHidden/>
          </w:rPr>
          <w:fldChar w:fldCharType="begin"/>
        </w:r>
        <w:r w:rsidR="007D037D">
          <w:rPr>
            <w:noProof/>
            <w:webHidden/>
          </w:rPr>
          <w:instrText xml:space="preserve"> PAGEREF _Toc424211137 \h </w:instrText>
        </w:r>
        <w:r w:rsidR="00C10B17">
          <w:rPr>
            <w:noProof/>
            <w:webHidden/>
          </w:rPr>
        </w:r>
        <w:r w:rsidR="00C10B17">
          <w:rPr>
            <w:noProof/>
            <w:webHidden/>
          </w:rPr>
          <w:fldChar w:fldCharType="separate"/>
        </w:r>
        <w:r w:rsidR="004B5C1F">
          <w:rPr>
            <w:noProof/>
            <w:webHidden/>
          </w:rPr>
          <w:t>34</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38" w:history="1">
        <w:r w:rsidR="007D037D" w:rsidRPr="000C6AA2">
          <w:rPr>
            <w:rStyle w:val="Hyperlink"/>
            <w:noProof/>
          </w:rPr>
          <w:t>Instructional Use of Personal Telecommunications and Other Electronic Devices</w:t>
        </w:r>
        <w:r w:rsidR="007D037D">
          <w:rPr>
            <w:noProof/>
            <w:webHidden/>
          </w:rPr>
          <w:tab/>
        </w:r>
        <w:r w:rsidR="00C10B17">
          <w:rPr>
            <w:noProof/>
            <w:webHidden/>
          </w:rPr>
          <w:fldChar w:fldCharType="begin"/>
        </w:r>
        <w:r w:rsidR="007D037D">
          <w:rPr>
            <w:noProof/>
            <w:webHidden/>
          </w:rPr>
          <w:instrText xml:space="preserve"> PAGEREF _Toc424211138 \h </w:instrText>
        </w:r>
        <w:r w:rsidR="00C10B17">
          <w:rPr>
            <w:noProof/>
            <w:webHidden/>
          </w:rPr>
        </w:r>
        <w:r w:rsidR="00C10B17">
          <w:rPr>
            <w:noProof/>
            <w:webHidden/>
          </w:rPr>
          <w:fldChar w:fldCharType="separate"/>
        </w:r>
        <w:r w:rsidR="004B5C1F">
          <w:rPr>
            <w:noProof/>
            <w:webHidden/>
          </w:rPr>
          <w:t>34</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39" w:history="1">
        <w:r w:rsidR="007D037D" w:rsidRPr="000C6AA2">
          <w:rPr>
            <w:rStyle w:val="Hyperlink"/>
            <w:noProof/>
          </w:rPr>
          <w:t>Acceptable Use of District Technology Resources</w:t>
        </w:r>
        <w:r w:rsidR="007D037D">
          <w:rPr>
            <w:noProof/>
            <w:webHidden/>
          </w:rPr>
          <w:tab/>
        </w:r>
        <w:r w:rsidR="00C10B17">
          <w:rPr>
            <w:noProof/>
            <w:webHidden/>
          </w:rPr>
          <w:fldChar w:fldCharType="begin"/>
        </w:r>
        <w:r w:rsidR="007D037D">
          <w:rPr>
            <w:noProof/>
            <w:webHidden/>
          </w:rPr>
          <w:instrText xml:space="preserve"> PAGEREF _Toc424211139 \h </w:instrText>
        </w:r>
        <w:r w:rsidR="00C10B17">
          <w:rPr>
            <w:noProof/>
            <w:webHidden/>
          </w:rPr>
        </w:r>
        <w:r w:rsidR="00C10B17">
          <w:rPr>
            <w:noProof/>
            <w:webHidden/>
          </w:rPr>
          <w:fldChar w:fldCharType="separate"/>
        </w:r>
        <w:r w:rsidR="004B5C1F">
          <w:rPr>
            <w:noProof/>
            <w:webHidden/>
          </w:rPr>
          <w:t>34</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40" w:history="1">
        <w:r w:rsidR="007D037D" w:rsidRPr="000C6AA2">
          <w:rPr>
            <w:rStyle w:val="Hyperlink"/>
            <w:noProof/>
          </w:rPr>
          <w:t>Unacceptable and Inappropriate Use of Technology Resources</w:t>
        </w:r>
        <w:r w:rsidR="007D037D">
          <w:rPr>
            <w:noProof/>
            <w:webHidden/>
          </w:rPr>
          <w:tab/>
        </w:r>
        <w:r w:rsidR="00C10B17">
          <w:rPr>
            <w:noProof/>
            <w:webHidden/>
          </w:rPr>
          <w:fldChar w:fldCharType="begin"/>
        </w:r>
        <w:r w:rsidR="007D037D">
          <w:rPr>
            <w:noProof/>
            <w:webHidden/>
          </w:rPr>
          <w:instrText xml:space="preserve"> PAGEREF _Toc424211140 \h </w:instrText>
        </w:r>
        <w:r w:rsidR="00C10B17">
          <w:rPr>
            <w:noProof/>
            <w:webHidden/>
          </w:rPr>
        </w:r>
        <w:r w:rsidR="00C10B17">
          <w:rPr>
            <w:noProof/>
            <w:webHidden/>
          </w:rPr>
          <w:fldChar w:fldCharType="separate"/>
        </w:r>
        <w:r w:rsidR="004B5C1F">
          <w:rPr>
            <w:noProof/>
            <w:webHidden/>
          </w:rPr>
          <w:t>34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41" w:history="1">
        <w:r w:rsidR="007D037D" w:rsidRPr="000C6AA2">
          <w:rPr>
            <w:rStyle w:val="Hyperlink"/>
            <w:noProof/>
          </w:rPr>
          <w:t>END-OF-COURSE (EOC) ASSESSMENTS</w:t>
        </w:r>
        <w:r w:rsidR="007D037D">
          <w:rPr>
            <w:noProof/>
            <w:webHidden/>
          </w:rPr>
          <w:tab/>
        </w:r>
        <w:r w:rsidR="00C10B17">
          <w:rPr>
            <w:noProof/>
            <w:webHidden/>
          </w:rPr>
          <w:fldChar w:fldCharType="begin"/>
        </w:r>
        <w:r w:rsidR="007D037D">
          <w:rPr>
            <w:noProof/>
            <w:webHidden/>
          </w:rPr>
          <w:instrText xml:space="preserve"> PAGEREF _Toc424211141 \h </w:instrText>
        </w:r>
        <w:r w:rsidR="00C10B17">
          <w:rPr>
            <w:noProof/>
            <w:webHidden/>
          </w:rPr>
        </w:r>
        <w:r w:rsidR="00C10B17">
          <w:rPr>
            <w:noProof/>
            <w:webHidden/>
          </w:rPr>
          <w:fldChar w:fldCharType="separate"/>
        </w:r>
        <w:r w:rsidR="004B5C1F">
          <w:rPr>
            <w:noProof/>
            <w:webHidden/>
          </w:rPr>
          <w:t>35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42" w:history="1">
        <w:r w:rsidR="007D037D" w:rsidRPr="000C6AA2">
          <w:rPr>
            <w:rStyle w:val="Hyperlink"/>
            <w:noProof/>
          </w:rPr>
          <w:t>EXTRACURRICULAR ACTIVITIES, CLUBS, AND ORGANIZATIONS</w:t>
        </w:r>
        <w:r w:rsidR="007D037D">
          <w:rPr>
            <w:noProof/>
            <w:webHidden/>
          </w:rPr>
          <w:tab/>
        </w:r>
        <w:r w:rsidR="00C10B17">
          <w:rPr>
            <w:noProof/>
            <w:webHidden/>
          </w:rPr>
          <w:fldChar w:fldCharType="begin"/>
        </w:r>
        <w:r w:rsidR="007D037D">
          <w:rPr>
            <w:noProof/>
            <w:webHidden/>
          </w:rPr>
          <w:instrText xml:space="preserve"> PAGEREF _Toc424211142 \h </w:instrText>
        </w:r>
        <w:r w:rsidR="00C10B17">
          <w:rPr>
            <w:noProof/>
            <w:webHidden/>
          </w:rPr>
        </w:r>
        <w:r w:rsidR="00C10B17">
          <w:rPr>
            <w:noProof/>
            <w:webHidden/>
          </w:rPr>
          <w:fldChar w:fldCharType="separate"/>
        </w:r>
        <w:r w:rsidR="004B5C1F">
          <w:rPr>
            <w:noProof/>
            <w:webHidden/>
          </w:rPr>
          <w:t>35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43" w:history="1">
        <w:r w:rsidR="007D037D" w:rsidRPr="000C6AA2">
          <w:rPr>
            <w:rStyle w:val="Hyperlink"/>
            <w:noProof/>
          </w:rPr>
          <w:t>Standards of Behavior</w:t>
        </w:r>
        <w:r w:rsidR="007D037D">
          <w:rPr>
            <w:noProof/>
            <w:webHidden/>
          </w:rPr>
          <w:tab/>
        </w:r>
        <w:r w:rsidR="00C10B17">
          <w:rPr>
            <w:noProof/>
            <w:webHidden/>
          </w:rPr>
          <w:fldChar w:fldCharType="begin"/>
        </w:r>
        <w:r w:rsidR="007D037D">
          <w:rPr>
            <w:noProof/>
            <w:webHidden/>
          </w:rPr>
          <w:instrText xml:space="preserve"> PAGEREF _Toc424211143 \h </w:instrText>
        </w:r>
        <w:r w:rsidR="00C10B17">
          <w:rPr>
            <w:noProof/>
            <w:webHidden/>
          </w:rPr>
        </w:r>
        <w:r w:rsidR="00C10B17">
          <w:rPr>
            <w:noProof/>
            <w:webHidden/>
          </w:rPr>
          <w:fldChar w:fldCharType="separate"/>
        </w:r>
        <w:r w:rsidR="004B5C1F">
          <w:rPr>
            <w:noProof/>
            <w:webHidden/>
          </w:rPr>
          <w:t>36</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44" w:history="1">
        <w:r w:rsidR="007D037D" w:rsidRPr="000C6AA2">
          <w:rPr>
            <w:rStyle w:val="Hyperlink"/>
            <w:noProof/>
          </w:rPr>
          <w:t>Offices and Elections</w:t>
        </w:r>
        <w:r w:rsidR="007D037D">
          <w:rPr>
            <w:noProof/>
            <w:webHidden/>
          </w:rPr>
          <w:tab/>
        </w:r>
        <w:r w:rsidR="00C10B17">
          <w:rPr>
            <w:noProof/>
            <w:webHidden/>
          </w:rPr>
          <w:fldChar w:fldCharType="begin"/>
        </w:r>
        <w:r w:rsidR="007D037D">
          <w:rPr>
            <w:noProof/>
            <w:webHidden/>
          </w:rPr>
          <w:instrText xml:space="preserve"> PAGEREF _Toc424211144 \h </w:instrText>
        </w:r>
        <w:r w:rsidR="00C10B17">
          <w:rPr>
            <w:noProof/>
            <w:webHidden/>
          </w:rPr>
        </w:r>
        <w:r w:rsidR="00C10B17">
          <w:rPr>
            <w:noProof/>
            <w:webHidden/>
          </w:rPr>
          <w:fldChar w:fldCharType="separate"/>
        </w:r>
        <w:r w:rsidR="004B5C1F">
          <w:rPr>
            <w:noProof/>
            <w:webHidden/>
          </w:rPr>
          <w:t>36</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45" w:history="1">
        <w:r w:rsidR="007D037D" w:rsidRPr="000C6AA2">
          <w:rPr>
            <w:rStyle w:val="Hyperlink"/>
            <w:noProof/>
          </w:rPr>
          <w:t>FEES</w:t>
        </w:r>
        <w:r w:rsidR="007D037D">
          <w:rPr>
            <w:noProof/>
            <w:webHidden/>
          </w:rPr>
          <w:tab/>
        </w:r>
        <w:r w:rsidR="00C10B17">
          <w:rPr>
            <w:noProof/>
            <w:webHidden/>
          </w:rPr>
          <w:fldChar w:fldCharType="begin"/>
        </w:r>
        <w:r w:rsidR="007D037D">
          <w:rPr>
            <w:noProof/>
            <w:webHidden/>
          </w:rPr>
          <w:instrText xml:space="preserve"> PAGEREF _Toc424211145 \h </w:instrText>
        </w:r>
        <w:r w:rsidR="00C10B17">
          <w:rPr>
            <w:noProof/>
            <w:webHidden/>
          </w:rPr>
        </w:r>
        <w:r w:rsidR="00C10B17">
          <w:rPr>
            <w:noProof/>
            <w:webHidden/>
          </w:rPr>
          <w:fldChar w:fldCharType="separate"/>
        </w:r>
        <w:r w:rsidR="004B5C1F">
          <w:rPr>
            <w:noProof/>
            <w:webHidden/>
          </w:rPr>
          <w:t>36</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46" w:history="1">
        <w:r w:rsidR="007D037D" w:rsidRPr="000C6AA2">
          <w:rPr>
            <w:rStyle w:val="Hyperlink"/>
            <w:noProof/>
          </w:rPr>
          <w:t>FUND-RAISING</w:t>
        </w:r>
        <w:r w:rsidR="007D037D">
          <w:rPr>
            <w:noProof/>
            <w:webHidden/>
          </w:rPr>
          <w:tab/>
        </w:r>
        <w:r w:rsidR="00C10B17">
          <w:rPr>
            <w:noProof/>
            <w:webHidden/>
          </w:rPr>
          <w:fldChar w:fldCharType="begin"/>
        </w:r>
        <w:r w:rsidR="007D037D">
          <w:rPr>
            <w:noProof/>
            <w:webHidden/>
          </w:rPr>
          <w:instrText xml:space="preserve"> PAGEREF _Toc424211146 \h </w:instrText>
        </w:r>
        <w:r w:rsidR="00C10B17">
          <w:rPr>
            <w:noProof/>
            <w:webHidden/>
          </w:rPr>
        </w:r>
        <w:r w:rsidR="00C10B17">
          <w:rPr>
            <w:noProof/>
            <w:webHidden/>
          </w:rPr>
          <w:fldChar w:fldCharType="separate"/>
        </w:r>
        <w:r w:rsidR="004B5C1F">
          <w:rPr>
            <w:noProof/>
            <w:webHidden/>
          </w:rPr>
          <w:t>37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47" w:history="1">
        <w:r w:rsidR="007D037D" w:rsidRPr="000C6AA2">
          <w:rPr>
            <w:rStyle w:val="Hyperlink"/>
            <w:noProof/>
          </w:rPr>
          <w:t>GANG-FREE ZONES</w:t>
        </w:r>
        <w:r w:rsidR="007D037D">
          <w:rPr>
            <w:noProof/>
            <w:webHidden/>
          </w:rPr>
          <w:tab/>
        </w:r>
        <w:r w:rsidR="00C10B17">
          <w:rPr>
            <w:noProof/>
            <w:webHidden/>
          </w:rPr>
          <w:fldChar w:fldCharType="begin"/>
        </w:r>
        <w:r w:rsidR="007D037D">
          <w:rPr>
            <w:noProof/>
            <w:webHidden/>
          </w:rPr>
          <w:instrText xml:space="preserve"> PAGEREF _Toc424211147 \h </w:instrText>
        </w:r>
        <w:r w:rsidR="00C10B17">
          <w:rPr>
            <w:noProof/>
            <w:webHidden/>
          </w:rPr>
        </w:r>
        <w:r w:rsidR="00C10B17">
          <w:rPr>
            <w:noProof/>
            <w:webHidden/>
          </w:rPr>
          <w:fldChar w:fldCharType="separate"/>
        </w:r>
        <w:r w:rsidR="004B5C1F">
          <w:rPr>
            <w:noProof/>
            <w:webHidden/>
          </w:rPr>
          <w:t>37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48" w:history="1">
        <w:r w:rsidR="007D037D" w:rsidRPr="000C6AA2">
          <w:rPr>
            <w:rStyle w:val="Hyperlink"/>
            <w:noProof/>
          </w:rPr>
          <w:t>GENDER-BASED HARASSMENT</w:t>
        </w:r>
        <w:r w:rsidR="007D037D">
          <w:rPr>
            <w:noProof/>
            <w:webHidden/>
          </w:rPr>
          <w:tab/>
        </w:r>
        <w:r w:rsidR="00C10B17">
          <w:rPr>
            <w:noProof/>
            <w:webHidden/>
          </w:rPr>
          <w:fldChar w:fldCharType="begin"/>
        </w:r>
        <w:r w:rsidR="007D037D">
          <w:rPr>
            <w:noProof/>
            <w:webHidden/>
          </w:rPr>
          <w:instrText xml:space="preserve"> PAGEREF _Toc424211148 \h </w:instrText>
        </w:r>
        <w:r w:rsidR="00C10B17">
          <w:rPr>
            <w:noProof/>
            <w:webHidden/>
          </w:rPr>
        </w:r>
        <w:r w:rsidR="00C10B17">
          <w:rPr>
            <w:noProof/>
            <w:webHidden/>
          </w:rPr>
          <w:fldChar w:fldCharType="separate"/>
        </w:r>
        <w:r w:rsidR="004B5C1F">
          <w:rPr>
            <w:noProof/>
            <w:webHidden/>
          </w:rPr>
          <w:t>37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49" w:history="1">
        <w:r w:rsidR="007D037D" w:rsidRPr="000C6AA2">
          <w:rPr>
            <w:rStyle w:val="Hyperlink"/>
            <w:noProof/>
          </w:rPr>
          <w:t>GRADE CLASSIFICATION</w:t>
        </w:r>
        <w:r w:rsidR="007D037D">
          <w:rPr>
            <w:noProof/>
            <w:webHidden/>
          </w:rPr>
          <w:tab/>
        </w:r>
        <w:r w:rsidR="00C10B17">
          <w:rPr>
            <w:noProof/>
            <w:webHidden/>
          </w:rPr>
          <w:fldChar w:fldCharType="begin"/>
        </w:r>
        <w:r w:rsidR="007D037D">
          <w:rPr>
            <w:noProof/>
            <w:webHidden/>
          </w:rPr>
          <w:instrText xml:space="preserve"> PAGEREF _Toc424211149 \h </w:instrText>
        </w:r>
        <w:r w:rsidR="00C10B17">
          <w:rPr>
            <w:noProof/>
            <w:webHidden/>
          </w:rPr>
        </w:r>
        <w:r w:rsidR="00C10B17">
          <w:rPr>
            <w:noProof/>
            <w:webHidden/>
          </w:rPr>
          <w:fldChar w:fldCharType="separate"/>
        </w:r>
        <w:r w:rsidR="004B5C1F">
          <w:rPr>
            <w:noProof/>
            <w:webHidden/>
          </w:rPr>
          <w:t>37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50" w:history="1">
        <w:r w:rsidR="007D037D" w:rsidRPr="000C6AA2">
          <w:rPr>
            <w:rStyle w:val="Hyperlink"/>
            <w:noProof/>
          </w:rPr>
          <w:t>GRADING GUIDELINES</w:t>
        </w:r>
        <w:r w:rsidR="007D037D">
          <w:rPr>
            <w:noProof/>
            <w:webHidden/>
          </w:rPr>
          <w:tab/>
        </w:r>
        <w:r w:rsidR="00C10B17">
          <w:rPr>
            <w:noProof/>
            <w:webHidden/>
          </w:rPr>
          <w:fldChar w:fldCharType="begin"/>
        </w:r>
        <w:r w:rsidR="007D037D">
          <w:rPr>
            <w:noProof/>
            <w:webHidden/>
          </w:rPr>
          <w:instrText xml:space="preserve"> PAGEREF _Toc424211150 \h </w:instrText>
        </w:r>
        <w:r w:rsidR="00C10B17">
          <w:rPr>
            <w:noProof/>
            <w:webHidden/>
          </w:rPr>
        </w:r>
        <w:r w:rsidR="00C10B17">
          <w:rPr>
            <w:noProof/>
            <w:webHidden/>
          </w:rPr>
          <w:fldChar w:fldCharType="separate"/>
        </w:r>
        <w:r w:rsidR="004B5C1F">
          <w:rPr>
            <w:noProof/>
            <w:webHidden/>
          </w:rPr>
          <w:t>37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51" w:history="1">
        <w:r w:rsidR="007D037D" w:rsidRPr="000C6AA2">
          <w:rPr>
            <w:rStyle w:val="Hyperlink"/>
            <w:noProof/>
          </w:rPr>
          <w:t>GRADUATION</w:t>
        </w:r>
        <w:r w:rsidR="007D037D">
          <w:rPr>
            <w:noProof/>
            <w:webHidden/>
          </w:rPr>
          <w:tab/>
        </w:r>
        <w:r w:rsidR="00C10B17">
          <w:rPr>
            <w:noProof/>
            <w:webHidden/>
          </w:rPr>
          <w:fldChar w:fldCharType="begin"/>
        </w:r>
        <w:r w:rsidR="007D037D">
          <w:rPr>
            <w:noProof/>
            <w:webHidden/>
          </w:rPr>
          <w:instrText xml:space="preserve"> PAGEREF _Toc424211151 \h </w:instrText>
        </w:r>
        <w:r w:rsidR="00C10B17">
          <w:rPr>
            <w:noProof/>
            <w:webHidden/>
          </w:rPr>
        </w:r>
        <w:r w:rsidR="00C10B17">
          <w:rPr>
            <w:noProof/>
            <w:webHidden/>
          </w:rPr>
          <w:fldChar w:fldCharType="separate"/>
        </w:r>
        <w:r w:rsidR="004B5C1F">
          <w:rPr>
            <w:noProof/>
            <w:webHidden/>
          </w:rPr>
          <w:t>38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52" w:history="1">
        <w:r w:rsidR="007D037D" w:rsidRPr="000C6AA2">
          <w:rPr>
            <w:rStyle w:val="Hyperlink"/>
            <w:noProof/>
          </w:rPr>
          <w:t>Requirements for a Diploma for a Student Enrolled in High School Prior to the 2014–15 School Year</w:t>
        </w:r>
        <w:r w:rsidR="007D037D">
          <w:rPr>
            <w:noProof/>
            <w:webHidden/>
          </w:rPr>
          <w:tab/>
        </w:r>
        <w:r w:rsidR="00C10B17">
          <w:rPr>
            <w:noProof/>
            <w:webHidden/>
          </w:rPr>
          <w:fldChar w:fldCharType="begin"/>
        </w:r>
        <w:r w:rsidR="007D037D">
          <w:rPr>
            <w:noProof/>
            <w:webHidden/>
          </w:rPr>
          <w:instrText xml:space="preserve"> PAGEREF _Toc424211152 \h </w:instrText>
        </w:r>
        <w:r w:rsidR="00C10B17">
          <w:rPr>
            <w:noProof/>
            <w:webHidden/>
          </w:rPr>
        </w:r>
        <w:r w:rsidR="00C10B17">
          <w:rPr>
            <w:noProof/>
            <w:webHidden/>
          </w:rPr>
          <w:fldChar w:fldCharType="separate"/>
        </w:r>
        <w:r w:rsidR="004B5C1F">
          <w:rPr>
            <w:noProof/>
            <w:webHidden/>
          </w:rPr>
          <w:t>38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53" w:history="1">
        <w:r w:rsidR="007D037D" w:rsidRPr="000C6AA2">
          <w:rPr>
            <w:rStyle w:val="Hyperlink"/>
            <w:noProof/>
          </w:rPr>
          <w:t>Requirements for a Diploma Beginning with the 2014–15 School Year</w:t>
        </w:r>
        <w:r w:rsidR="007D037D">
          <w:rPr>
            <w:noProof/>
            <w:webHidden/>
          </w:rPr>
          <w:tab/>
        </w:r>
        <w:r w:rsidR="00C10B17">
          <w:rPr>
            <w:noProof/>
            <w:webHidden/>
          </w:rPr>
          <w:fldChar w:fldCharType="begin"/>
        </w:r>
        <w:r w:rsidR="007D037D">
          <w:rPr>
            <w:noProof/>
            <w:webHidden/>
          </w:rPr>
          <w:instrText xml:space="preserve"> PAGEREF _Toc424211153 \h </w:instrText>
        </w:r>
        <w:r w:rsidR="00C10B17">
          <w:rPr>
            <w:noProof/>
            <w:webHidden/>
          </w:rPr>
        </w:r>
        <w:r w:rsidR="00C10B17">
          <w:rPr>
            <w:noProof/>
            <w:webHidden/>
          </w:rPr>
          <w:fldChar w:fldCharType="separate"/>
        </w:r>
        <w:r w:rsidR="004B5C1F">
          <w:rPr>
            <w:noProof/>
            <w:webHidden/>
          </w:rPr>
          <w:t>38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54" w:history="1">
        <w:r w:rsidR="007D037D" w:rsidRPr="000C6AA2">
          <w:rPr>
            <w:rStyle w:val="Hyperlink"/>
            <w:noProof/>
          </w:rPr>
          <w:t>Testing Requirements for Graduation</w:t>
        </w:r>
        <w:r w:rsidR="007D037D">
          <w:rPr>
            <w:noProof/>
            <w:webHidden/>
          </w:rPr>
          <w:tab/>
        </w:r>
        <w:r w:rsidR="00C10B17">
          <w:rPr>
            <w:noProof/>
            <w:webHidden/>
          </w:rPr>
          <w:fldChar w:fldCharType="begin"/>
        </w:r>
        <w:r w:rsidR="007D037D">
          <w:rPr>
            <w:noProof/>
            <w:webHidden/>
          </w:rPr>
          <w:instrText xml:space="preserve"> PAGEREF _Toc424211154 \h </w:instrText>
        </w:r>
        <w:r w:rsidR="00C10B17">
          <w:rPr>
            <w:noProof/>
            <w:webHidden/>
          </w:rPr>
        </w:r>
        <w:r w:rsidR="00C10B17">
          <w:rPr>
            <w:noProof/>
            <w:webHidden/>
          </w:rPr>
          <w:fldChar w:fldCharType="separate"/>
        </w:r>
        <w:r w:rsidR="004B5C1F">
          <w:rPr>
            <w:noProof/>
            <w:webHidden/>
          </w:rPr>
          <w:t>38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55" w:history="1">
        <w:r w:rsidR="007D037D" w:rsidRPr="000C6AA2">
          <w:rPr>
            <w:rStyle w:val="Hyperlink"/>
            <w:noProof/>
          </w:rPr>
          <w:t>Graduation Programs</w:t>
        </w:r>
        <w:r w:rsidR="007D037D">
          <w:rPr>
            <w:noProof/>
            <w:webHidden/>
          </w:rPr>
          <w:tab/>
        </w:r>
        <w:r w:rsidR="00C10B17">
          <w:rPr>
            <w:noProof/>
            <w:webHidden/>
          </w:rPr>
          <w:fldChar w:fldCharType="begin"/>
        </w:r>
        <w:r w:rsidR="007D037D">
          <w:rPr>
            <w:noProof/>
            <w:webHidden/>
          </w:rPr>
          <w:instrText xml:space="preserve"> PAGEREF _Toc424211155 \h </w:instrText>
        </w:r>
        <w:r w:rsidR="00C10B17">
          <w:rPr>
            <w:noProof/>
            <w:webHidden/>
          </w:rPr>
        </w:r>
        <w:r w:rsidR="00C10B17">
          <w:rPr>
            <w:noProof/>
            <w:webHidden/>
          </w:rPr>
          <w:fldChar w:fldCharType="separate"/>
        </w:r>
        <w:r w:rsidR="004B5C1F">
          <w:rPr>
            <w:noProof/>
            <w:webHidden/>
          </w:rPr>
          <w:t>39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56" w:history="1">
        <w:r w:rsidR="007D037D" w:rsidRPr="000C6AA2">
          <w:rPr>
            <w:rStyle w:val="Hyperlink"/>
            <w:noProof/>
          </w:rPr>
          <w:t>Foundation Graduation Program</w:t>
        </w:r>
        <w:r w:rsidR="007D037D">
          <w:rPr>
            <w:noProof/>
            <w:webHidden/>
          </w:rPr>
          <w:tab/>
        </w:r>
        <w:r w:rsidR="00C10B17">
          <w:rPr>
            <w:noProof/>
            <w:webHidden/>
          </w:rPr>
          <w:fldChar w:fldCharType="begin"/>
        </w:r>
        <w:r w:rsidR="007D037D">
          <w:rPr>
            <w:noProof/>
            <w:webHidden/>
          </w:rPr>
          <w:instrText xml:space="preserve"> PAGEREF _Toc424211156 \h </w:instrText>
        </w:r>
        <w:r w:rsidR="00C10B17">
          <w:rPr>
            <w:noProof/>
            <w:webHidden/>
          </w:rPr>
        </w:r>
        <w:r w:rsidR="00C10B17">
          <w:rPr>
            <w:noProof/>
            <w:webHidden/>
          </w:rPr>
          <w:fldChar w:fldCharType="separate"/>
        </w:r>
        <w:r w:rsidR="004B5C1F">
          <w:rPr>
            <w:noProof/>
            <w:webHidden/>
          </w:rPr>
          <w:t>41</w:t>
        </w:r>
        <w:r w:rsidR="00C10B17">
          <w:rPr>
            <w:noProof/>
            <w:webHidden/>
          </w:rPr>
          <w:fldChar w:fldCharType="end"/>
        </w:r>
      </w:hyperlink>
    </w:p>
    <w:p w:rsidR="007D037D" w:rsidRDefault="00A42A56">
      <w:pPr>
        <w:pStyle w:val="TOC4"/>
        <w:tabs>
          <w:tab w:val="right" w:leader="dot" w:pos="9350"/>
        </w:tabs>
        <w:rPr>
          <w:rFonts w:eastAsiaTheme="minorEastAsia"/>
          <w:noProof/>
          <w:sz w:val="22"/>
          <w:szCs w:val="22"/>
        </w:rPr>
      </w:pPr>
      <w:hyperlink w:anchor="_Toc424211157" w:history="1">
        <w:r w:rsidR="007D037D" w:rsidRPr="000C6AA2">
          <w:rPr>
            <w:rStyle w:val="Hyperlink"/>
            <w:noProof/>
          </w:rPr>
          <w:t>Personal Graduation Plans for Students Under The Foundation Graduation Program</w:t>
        </w:r>
        <w:r w:rsidR="007D037D">
          <w:rPr>
            <w:noProof/>
            <w:webHidden/>
          </w:rPr>
          <w:tab/>
        </w:r>
        <w:r w:rsidR="00C10B17">
          <w:rPr>
            <w:noProof/>
            <w:webHidden/>
          </w:rPr>
          <w:fldChar w:fldCharType="begin"/>
        </w:r>
        <w:r w:rsidR="007D037D">
          <w:rPr>
            <w:noProof/>
            <w:webHidden/>
          </w:rPr>
          <w:instrText xml:space="preserve"> PAGEREF _Toc424211157 \h </w:instrText>
        </w:r>
        <w:r w:rsidR="00C10B17">
          <w:rPr>
            <w:noProof/>
            <w:webHidden/>
          </w:rPr>
        </w:r>
        <w:r w:rsidR="00C10B17">
          <w:rPr>
            <w:noProof/>
            <w:webHidden/>
          </w:rPr>
          <w:fldChar w:fldCharType="separate"/>
        </w:r>
        <w:r w:rsidR="004B5C1F">
          <w:rPr>
            <w:noProof/>
            <w:webHidden/>
          </w:rPr>
          <w:t>43</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58" w:history="1">
        <w:r w:rsidR="007D037D" w:rsidRPr="000C6AA2">
          <w:rPr>
            <w:rStyle w:val="Hyperlink"/>
            <w:noProof/>
          </w:rPr>
          <w:t>Certificates of Coursework Completion</w:t>
        </w:r>
        <w:r w:rsidR="007D037D">
          <w:rPr>
            <w:noProof/>
            <w:webHidden/>
          </w:rPr>
          <w:tab/>
        </w:r>
        <w:r w:rsidR="00C10B17">
          <w:rPr>
            <w:noProof/>
            <w:webHidden/>
          </w:rPr>
          <w:fldChar w:fldCharType="begin"/>
        </w:r>
        <w:r w:rsidR="007D037D">
          <w:rPr>
            <w:noProof/>
            <w:webHidden/>
          </w:rPr>
          <w:instrText xml:space="preserve"> PAGEREF _Toc424211158 \h </w:instrText>
        </w:r>
        <w:r w:rsidR="00C10B17">
          <w:rPr>
            <w:noProof/>
            <w:webHidden/>
          </w:rPr>
        </w:r>
        <w:r w:rsidR="00C10B17">
          <w:rPr>
            <w:noProof/>
            <w:webHidden/>
          </w:rPr>
          <w:fldChar w:fldCharType="separate"/>
        </w:r>
        <w:r w:rsidR="004B5C1F">
          <w:rPr>
            <w:noProof/>
            <w:webHidden/>
          </w:rPr>
          <w:t>43</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59" w:history="1">
        <w:r w:rsidR="007D037D" w:rsidRPr="000C6AA2">
          <w:rPr>
            <w:rStyle w:val="Hyperlink"/>
            <w:noProof/>
          </w:rPr>
          <w:t>Students with Disabilities</w:t>
        </w:r>
        <w:r w:rsidR="007D037D">
          <w:rPr>
            <w:noProof/>
            <w:webHidden/>
          </w:rPr>
          <w:tab/>
        </w:r>
        <w:r w:rsidR="00C10B17">
          <w:rPr>
            <w:noProof/>
            <w:webHidden/>
          </w:rPr>
          <w:fldChar w:fldCharType="begin"/>
        </w:r>
        <w:r w:rsidR="007D037D">
          <w:rPr>
            <w:noProof/>
            <w:webHidden/>
          </w:rPr>
          <w:instrText xml:space="preserve"> PAGEREF _Toc424211159 \h </w:instrText>
        </w:r>
        <w:r w:rsidR="00C10B17">
          <w:rPr>
            <w:noProof/>
            <w:webHidden/>
          </w:rPr>
        </w:r>
        <w:r w:rsidR="00C10B17">
          <w:rPr>
            <w:noProof/>
            <w:webHidden/>
          </w:rPr>
          <w:fldChar w:fldCharType="separate"/>
        </w:r>
        <w:r w:rsidR="004B5C1F">
          <w:rPr>
            <w:noProof/>
            <w:webHidden/>
          </w:rPr>
          <w:t>43</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60" w:history="1">
        <w:r w:rsidR="007D037D" w:rsidRPr="000C6AA2">
          <w:rPr>
            <w:rStyle w:val="Hyperlink"/>
            <w:noProof/>
          </w:rPr>
          <w:t>Graduation Activities</w:t>
        </w:r>
        <w:r w:rsidR="007D037D">
          <w:rPr>
            <w:noProof/>
            <w:webHidden/>
          </w:rPr>
          <w:tab/>
        </w:r>
        <w:r w:rsidR="00C10B17">
          <w:rPr>
            <w:noProof/>
            <w:webHidden/>
          </w:rPr>
          <w:fldChar w:fldCharType="begin"/>
        </w:r>
        <w:r w:rsidR="007D037D">
          <w:rPr>
            <w:noProof/>
            <w:webHidden/>
          </w:rPr>
          <w:instrText xml:space="preserve"> PAGEREF _Toc424211160 \h </w:instrText>
        </w:r>
        <w:r w:rsidR="00C10B17">
          <w:rPr>
            <w:noProof/>
            <w:webHidden/>
          </w:rPr>
        </w:r>
        <w:r w:rsidR="00C10B17">
          <w:rPr>
            <w:noProof/>
            <w:webHidden/>
          </w:rPr>
          <w:fldChar w:fldCharType="separate"/>
        </w:r>
        <w:r w:rsidR="004B5C1F">
          <w:rPr>
            <w:noProof/>
            <w:webHidden/>
          </w:rPr>
          <w:t>44</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61" w:history="1">
        <w:r w:rsidR="007D037D" w:rsidRPr="000C6AA2">
          <w:rPr>
            <w:rStyle w:val="Hyperlink"/>
            <w:noProof/>
          </w:rPr>
          <w:t>Graduation Speakers</w:t>
        </w:r>
        <w:r w:rsidR="007D037D">
          <w:rPr>
            <w:noProof/>
            <w:webHidden/>
          </w:rPr>
          <w:tab/>
        </w:r>
        <w:r w:rsidR="00C10B17">
          <w:rPr>
            <w:noProof/>
            <w:webHidden/>
          </w:rPr>
          <w:fldChar w:fldCharType="begin"/>
        </w:r>
        <w:r w:rsidR="007D037D">
          <w:rPr>
            <w:noProof/>
            <w:webHidden/>
          </w:rPr>
          <w:instrText xml:space="preserve"> PAGEREF _Toc424211161 \h </w:instrText>
        </w:r>
        <w:r w:rsidR="00C10B17">
          <w:rPr>
            <w:noProof/>
            <w:webHidden/>
          </w:rPr>
        </w:r>
        <w:r w:rsidR="00C10B17">
          <w:rPr>
            <w:noProof/>
            <w:webHidden/>
          </w:rPr>
          <w:fldChar w:fldCharType="separate"/>
        </w:r>
        <w:r w:rsidR="004B5C1F">
          <w:rPr>
            <w:noProof/>
            <w:webHidden/>
          </w:rPr>
          <w:t>44</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62" w:history="1">
        <w:r w:rsidR="007D037D" w:rsidRPr="000C6AA2">
          <w:rPr>
            <w:rStyle w:val="Hyperlink"/>
            <w:noProof/>
          </w:rPr>
          <w:t>Graduation Expenses</w:t>
        </w:r>
        <w:r w:rsidR="007D037D">
          <w:rPr>
            <w:noProof/>
            <w:webHidden/>
          </w:rPr>
          <w:tab/>
        </w:r>
        <w:r w:rsidR="00C10B17">
          <w:rPr>
            <w:noProof/>
            <w:webHidden/>
          </w:rPr>
          <w:fldChar w:fldCharType="begin"/>
        </w:r>
        <w:r w:rsidR="007D037D">
          <w:rPr>
            <w:noProof/>
            <w:webHidden/>
          </w:rPr>
          <w:instrText xml:space="preserve"> PAGEREF _Toc424211162 \h </w:instrText>
        </w:r>
        <w:r w:rsidR="00C10B17">
          <w:rPr>
            <w:noProof/>
            <w:webHidden/>
          </w:rPr>
        </w:r>
        <w:r w:rsidR="00C10B17">
          <w:rPr>
            <w:noProof/>
            <w:webHidden/>
          </w:rPr>
          <w:fldChar w:fldCharType="separate"/>
        </w:r>
        <w:r w:rsidR="004B5C1F">
          <w:rPr>
            <w:noProof/>
            <w:webHidden/>
          </w:rPr>
          <w:t>44</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63" w:history="1">
        <w:r w:rsidR="007D037D" w:rsidRPr="000C6AA2">
          <w:rPr>
            <w:rStyle w:val="Hyperlink"/>
            <w:noProof/>
          </w:rPr>
          <w:t>Scholarships and Grants</w:t>
        </w:r>
        <w:r w:rsidR="007D037D">
          <w:rPr>
            <w:noProof/>
            <w:webHidden/>
          </w:rPr>
          <w:tab/>
        </w:r>
        <w:r w:rsidR="00C10B17">
          <w:rPr>
            <w:noProof/>
            <w:webHidden/>
          </w:rPr>
          <w:fldChar w:fldCharType="begin"/>
        </w:r>
        <w:r w:rsidR="007D037D">
          <w:rPr>
            <w:noProof/>
            <w:webHidden/>
          </w:rPr>
          <w:instrText xml:space="preserve"> PAGEREF _Toc424211163 \h </w:instrText>
        </w:r>
        <w:r w:rsidR="00C10B17">
          <w:rPr>
            <w:noProof/>
            <w:webHidden/>
          </w:rPr>
        </w:r>
        <w:r w:rsidR="00C10B17">
          <w:rPr>
            <w:noProof/>
            <w:webHidden/>
          </w:rPr>
          <w:fldChar w:fldCharType="separate"/>
        </w:r>
        <w:r w:rsidR="004B5C1F">
          <w:rPr>
            <w:noProof/>
            <w:webHidden/>
          </w:rPr>
          <w:t>44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64" w:history="1">
        <w:r w:rsidR="007D037D" w:rsidRPr="000C6AA2">
          <w:rPr>
            <w:rStyle w:val="Hyperlink"/>
            <w:noProof/>
          </w:rPr>
          <w:t>HARASSMENT</w:t>
        </w:r>
        <w:r w:rsidR="007D037D">
          <w:rPr>
            <w:noProof/>
            <w:webHidden/>
          </w:rPr>
          <w:tab/>
        </w:r>
        <w:r w:rsidR="00C10B17">
          <w:rPr>
            <w:noProof/>
            <w:webHidden/>
          </w:rPr>
          <w:fldChar w:fldCharType="begin"/>
        </w:r>
        <w:r w:rsidR="007D037D">
          <w:rPr>
            <w:noProof/>
            <w:webHidden/>
          </w:rPr>
          <w:instrText xml:space="preserve"> PAGEREF _Toc424211164 \h </w:instrText>
        </w:r>
        <w:r w:rsidR="00C10B17">
          <w:rPr>
            <w:noProof/>
            <w:webHidden/>
          </w:rPr>
        </w:r>
        <w:r w:rsidR="00C10B17">
          <w:rPr>
            <w:noProof/>
            <w:webHidden/>
          </w:rPr>
          <w:fldChar w:fldCharType="separate"/>
        </w:r>
        <w:r w:rsidR="004B5C1F">
          <w:rPr>
            <w:noProof/>
            <w:webHidden/>
          </w:rPr>
          <w:t>45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65" w:history="1">
        <w:r w:rsidR="007D037D" w:rsidRPr="000C6AA2">
          <w:rPr>
            <w:rStyle w:val="Hyperlink"/>
            <w:noProof/>
          </w:rPr>
          <w:t>HAZING</w:t>
        </w:r>
        <w:r w:rsidR="007D037D">
          <w:rPr>
            <w:noProof/>
            <w:webHidden/>
          </w:rPr>
          <w:tab/>
        </w:r>
        <w:r w:rsidR="00C10B17">
          <w:rPr>
            <w:noProof/>
            <w:webHidden/>
          </w:rPr>
          <w:fldChar w:fldCharType="begin"/>
        </w:r>
        <w:r w:rsidR="007D037D">
          <w:rPr>
            <w:noProof/>
            <w:webHidden/>
          </w:rPr>
          <w:instrText xml:space="preserve"> PAGEREF _Toc424211165 \h </w:instrText>
        </w:r>
        <w:r w:rsidR="00C10B17">
          <w:rPr>
            <w:noProof/>
            <w:webHidden/>
          </w:rPr>
        </w:r>
        <w:r w:rsidR="00C10B17">
          <w:rPr>
            <w:noProof/>
            <w:webHidden/>
          </w:rPr>
          <w:fldChar w:fldCharType="separate"/>
        </w:r>
        <w:r w:rsidR="004B5C1F">
          <w:rPr>
            <w:noProof/>
            <w:webHidden/>
          </w:rPr>
          <w:t>45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66" w:history="1">
        <w:r w:rsidR="007D037D" w:rsidRPr="000C6AA2">
          <w:rPr>
            <w:rStyle w:val="Hyperlink"/>
            <w:noProof/>
          </w:rPr>
          <w:t>HEALTH-RELATED MATTERS</w:t>
        </w:r>
        <w:r w:rsidR="007D037D">
          <w:rPr>
            <w:noProof/>
            <w:webHidden/>
          </w:rPr>
          <w:tab/>
        </w:r>
        <w:r w:rsidR="00C10B17">
          <w:rPr>
            <w:noProof/>
            <w:webHidden/>
          </w:rPr>
          <w:fldChar w:fldCharType="begin"/>
        </w:r>
        <w:r w:rsidR="007D037D">
          <w:rPr>
            <w:noProof/>
            <w:webHidden/>
          </w:rPr>
          <w:instrText xml:space="preserve"> PAGEREF _Toc424211166 \h </w:instrText>
        </w:r>
        <w:r w:rsidR="00C10B17">
          <w:rPr>
            <w:noProof/>
            <w:webHidden/>
          </w:rPr>
        </w:r>
        <w:r w:rsidR="00C10B17">
          <w:rPr>
            <w:noProof/>
            <w:webHidden/>
          </w:rPr>
          <w:fldChar w:fldCharType="separate"/>
        </w:r>
        <w:r w:rsidR="004B5C1F">
          <w:rPr>
            <w:noProof/>
            <w:webHidden/>
          </w:rPr>
          <w:t>45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67" w:history="1">
        <w:r w:rsidR="007D037D" w:rsidRPr="000C6AA2">
          <w:rPr>
            <w:rStyle w:val="Hyperlink"/>
            <w:noProof/>
          </w:rPr>
          <w:t>Bacterial Meningitis</w:t>
        </w:r>
        <w:r w:rsidR="007D037D">
          <w:rPr>
            <w:noProof/>
            <w:webHidden/>
          </w:rPr>
          <w:tab/>
        </w:r>
        <w:r w:rsidR="00C10B17">
          <w:rPr>
            <w:noProof/>
            <w:webHidden/>
          </w:rPr>
          <w:fldChar w:fldCharType="begin"/>
        </w:r>
        <w:r w:rsidR="007D037D">
          <w:rPr>
            <w:noProof/>
            <w:webHidden/>
          </w:rPr>
          <w:instrText xml:space="preserve"> PAGEREF _Toc424211167 \h </w:instrText>
        </w:r>
        <w:r w:rsidR="00C10B17">
          <w:rPr>
            <w:noProof/>
            <w:webHidden/>
          </w:rPr>
        </w:r>
        <w:r w:rsidR="00C10B17">
          <w:rPr>
            <w:noProof/>
            <w:webHidden/>
          </w:rPr>
          <w:fldChar w:fldCharType="separate"/>
        </w:r>
        <w:r w:rsidR="004B5C1F">
          <w:rPr>
            <w:noProof/>
            <w:webHidden/>
          </w:rPr>
          <w:t>45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68" w:history="1">
        <w:r w:rsidR="007D037D" w:rsidRPr="000C6AA2">
          <w:rPr>
            <w:rStyle w:val="Hyperlink"/>
            <w:noProof/>
          </w:rPr>
          <w:t>Food Allergies</w:t>
        </w:r>
        <w:r w:rsidR="007D037D">
          <w:rPr>
            <w:noProof/>
            <w:webHidden/>
          </w:rPr>
          <w:tab/>
        </w:r>
        <w:r w:rsidR="00C10B17">
          <w:rPr>
            <w:noProof/>
            <w:webHidden/>
          </w:rPr>
          <w:fldChar w:fldCharType="begin"/>
        </w:r>
        <w:r w:rsidR="007D037D">
          <w:rPr>
            <w:noProof/>
            <w:webHidden/>
          </w:rPr>
          <w:instrText xml:space="preserve"> PAGEREF _Toc424211168 \h </w:instrText>
        </w:r>
        <w:r w:rsidR="00C10B17">
          <w:rPr>
            <w:noProof/>
            <w:webHidden/>
          </w:rPr>
        </w:r>
        <w:r w:rsidR="00C10B17">
          <w:rPr>
            <w:noProof/>
            <w:webHidden/>
          </w:rPr>
          <w:fldChar w:fldCharType="separate"/>
        </w:r>
        <w:r w:rsidR="004B5C1F">
          <w:rPr>
            <w:noProof/>
            <w:webHidden/>
          </w:rPr>
          <w:t>46</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69" w:history="1">
        <w:r w:rsidR="007D037D" w:rsidRPr="000C6AA2">
          <w:rPr>
            <w:rStyle w:val="Hyperlink"/>
            <w:noProof/>
          </w:rPr>
          <w:t>Physical Activity for Students in Elementary and Middle School</w:t>
        </w:r>
        <w:r w:rsidR="007D037D">
          <w:rPr>
            <w:noProof/>
            <w:webHidden/>
          </w:rPr>
          <w:tab/>
        </w:r>
        <w:r w:rsidR="00C10B17">
          <w:rPr>
            <w:noProof/>
            <w:webHidden/>
          </w:rPr>
          <w:fldChar w:fldCharType="begin"/>
        </w:r>
        <w:r w:rsidR="007D037D">
          <w:rPr>
            <w:noProof/>
            <w:webHidden/>
          </w:rPr>
          <w:instrText xml:space="preserve"> PAGEREF _Toc424211169 \h </w:instrText>
        </w:r>
        <w:r w:rsidR="00C10B17">
          <w:rPr>
            <w:noProof/>
            <w:webHidden/>
          </w:rPr>
        </w:r>
        <w:r w:rsidR="00C10B17">
          <w:rPr>
            <w:noProof/>
            <w:webHidden/>
          </w:rPr>
          <w:fldChar w:fldCharType="separate"/>
        </w:r>
        <w:r w:rsidR="004B5C1F">
          <w:rPr>
            <w:noProof/>
            <w:webHidden/>
          </w:rPr>
          <w:t>47</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70" w:history="1">
        <w:r w:rsidR="007D037D" w:rsidRPr="000C6AA2">
          <w:rPr>
            <w:rStyle w:val="Hyperlink"/>
            <w:noProof/>
          </w:rPr>
          <w:t>School Health Advisory Council (SHAC)</w:t>
        </w:r>
        <w:r w:rsidR="007D037D">
          <w:rPr>
            <w:noProof/>
            <w:webHidden/>
          </w:rPr>
          <w:tab/>
        </w:r>
        <w:r w:rsidR="00C10B17">
          <w:rPr>
            <w:noProof/>
            <w:webHidden/>
          </w:rPr>
          <w:fldChar w:fldCharType="begin"/>
        </w:r>
        <w:r w:rsidR="007D037D">
          <w:rPr>
            <w:noProof/>
            <w:webHidden/>
          </w:rPr>
          <w:instrText xml:space="preserve"> PAGEREF _Toc424211170 \h </w:instrText>
        </w:r>
        <w:r w:rsidR="00C10B17">
          <w:rPr>
            <w:noProof/>
            <w:webHidden/>
          </w:rPr>
        </w:r>
        <w:r w:rsidR="00C10B17">
          <w:rPr>
            <w:noProof/>
            <w:webHidden/>
          </w:rPr>
          <w:fldChar w:fldCharType="separate"/>
        </w:r>
        <w:r w:rsidR="004B5C1F">
          <w:rPr>
            <w:noProof/>
            <w:webHidden/>
          </w:rPr>
          <w:t>47</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71" w:history="1">
        <w:r w:rsidR="007D037D" w:rsidRPr="000C6AA2">
          <w:rPr>
            <w:rStyle w:val="Hyperlink"/>
            <w:noProof/>
          </w:rPr>
          <w:t>Student Wellness Policy/Wellness  Plan (All Grade Levels)</w:t>
        </w:r>
        <w:r w:rsidR="007D037D">
          <w:rPr>
            <w:noProof/>
            <w:webHidden/>
          </w:rPr>
          <w:tab/>
        </w:r>
        <w:r w:rsidR="00C10B17">
          <w:rPr>
            <w:noProof/>
            <w:webHidden/>
          </w:rPr>
          <w:fldChar w:fldCharType="begin"/>
        </w:r>
        <w:r w:rsidR="007D037D">
          <w:rPr>
            <w:noProof/>
            <w:webHidden/>
          </w:rPr>
          <w:instrText xml:space="preserve"> PAGEREF _Toc424211171 \h </w:instrText>
        </w:r>
        <w:r w:rsidR="00C10B17">
          <w:rPr>
            <w:noProof/>
            <w:webHidden/>
          </w:rPr>
        </w:r>
        <w:r w:rsidR="00C10B17">
          <w:rPr>
            <w:noProof/>
            <w:webHidden/>
          </w:rPr>
          <w:fldChar w:fldCharType="separate"/>
        </w:r>
        <w:r w:rsidR="004B5C1F">
          <w:rPr>
            <w:noProof/>
            <w:webHidden/>
          </w:rPr>
          <w:t>47</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72" w:history="1">
        <w:r w:rsidR="007D037D" w:rsidRPr="000C6AA2">
          <w:rPr>
            <w:rStyle w:val="Hyperlink"/>
            <w:noProof/>
          </w:rPr>
          <w:t>Other Health-Related Matters</w:t>
        </w:r>
        <w:r w:rsidR="007D037D">
          <w:rPr>
            <w:noProof/>
            <w:webHidden/>
          </w:rPr>
          <w:tab/>
        </w:r>
        <w:r w:rsidR="00C10B17">
          <w:rPr>
            <w:noProof/>
            <w:webHidden/>
          </w:rPr>
          <w:fldChar w:fldCharType="begin"/>
        </w:r>
        <w:r w:rsidR="007D037D">
          <w:rPr>
            <w:noProof/>
            <w:webHidden/>
          </w:rPr>
          <w:instrText xml:space="preserve"> PAGEREF _Toc424211172 \h </w:instrText>
        </w:r>
        <w:r w:rsidR="00C10B17">
          <w:rPr>
            <w:noProof/>
            <w:webHidden/>
          </w:rPr>
        </w:r>
        <w:r w:rsidR="00C10B17">
          <w:rPr>
            <w:noProof/>
            <w:webHidden/>
          </w:rPr>
          <w:fldChar w:fldCharType="separate"/>
        </w:r>
        <w:r w:rsidR="004B5C1F">
          <w:rPr>
            <w:noProof/>
            <w:webHidden/>
          </w:rPr>
          <w:t>47</w:t>
        </w:r>
        <w:r w:rsidR="00C10B17">
          <w:rPr>
            <w:noProof/>
            <w:webHidden/>
          </w:rPr>
          <w:fldChar w:fldCharType="end"/>
        </w:r>
      </w:hyperlink>
    </w:p>
    <w:p w:rsidR="007D037D" w:rsidRDefault="00A42A56">
      <w:pPr>
        <w:pStyle w:val="TOC4"/>
        <w:tabs>
          <w:tab w:val="right" w:leader="dot" w:pos="9350"/>
        </w:tabs>
        <w:rPr>
          <w:rFonts w:eastAsiaTheme="minorEastAsia"/>
          <w:noProof/>
          <w:sz w:val="22"/>
          <w:szCs w:val="22"/>
        </w:rPr>
      </w:pPr>
      <w:hyperlink w:anchor="_Toc424211173" w:history="1">
        <w:r w:rsidR="007D037D" w:rsidRPr="000C6AA2">
          <w:rPr>
            <w:rStyle w:val="Hyperlink"/>
            <w:noProof/>
          </w:rPr>
          <w:t>Physical Fitness Assessment</w:t>
        </w:r>
        <w:r w:rsidR="007D037D">
          <w:rPr>
            <w:noProof/>
            <w:webHidden/>
          </w:rPr>
          <w:tab/>
        </w:r>
        <w:r w:rsidR="00C10B17">
          <w:rPr>
            <w:noProof/>
            <w:webHidden/>
          </w:rPr>
          <w:fldChar w:fldCharType="begin"/>
        </w:r>
        <w:r w:rsidR="007D037D">
          <w:rPr>
            <w:noProof/>
            <w:webHidden/>
          </w:rPr>
          <w:instrText xml:space="preserve"> PAGEREF _Toc424211173 \h </w:instrText>
        </w:r>
        <w:r w:rsidR="00C10B17">
          <w:rPr>
            <w:noProof/>
            <w:webHidden/>
          </w:rPr>
        </w:r>
        <w:r w:rsidR="00C10B17">
          <w:rPr>
            <w:noProof/>
            <w:webHidden/>
          </w:rPr>
          <w:fldChar w:fldCharType="separate"/>
        </w:r>
        <w:r w:rsidR="004B5C1F">
          <w:rPr>
            <w:noProof/>
            <w:webHidden/>
          </w:rPr>
          <w:t>47</w:t>
        </w:r>
        <w:r w:rsidR="00C10B17">
          <w:rPr>
            <w:noProof/>
            <w:webHidden/>
          </w:rPr>
          <w:fldChar w:fldCharType="end"/>
        </w:r>
      </w:hyperlink>
    </w:p>
    <w:p w:rsidR="007D037D" w:rsidRDefault="00A42A56">
      <w:pPr>
        <w:pStyle w:val="TOC4"/>
        <w:tabs>
          <w:tab w:val="right" w:leader="dot" w:pos="9350"/>
        </w:tabs>
        <w:rPr>
          <w:rFonts w:eastAsiaTheme="minorEastAsia"/>
          <w:noProof/>
          <w:sz w:val="22"/>
          <w:szCs w:val="22"/>
        </w:rPr>
      </w:pPr>
      <w:hyperlink w:anchor="_Toc424211174" w:history="1">
        <w:r w:rsidR="007D037D" w:rsidRPr="000C6AA2">
          <w:rPr>
            <w:rStyle w:val="Hyperlink"/>
            <w:noProof/>
          </w:rPr>
          <w:t>Vending Machines</w:t>
        </w:r>
        <w:r w:rsidR="007D037D">
          <w:rPr>
            <w:noProof/>
            <w:webHidden/>
          </w:rPr>
          <w:tab/>
        </w:r>
        <w:r w:rsidR="00C10B17">
          <w:rPr>
            <w:noProof/>
            <w:webHidden/>
          </w:rPr>
          <w:fldChar w:fldCharType="begin"/>
        </w:r>
        <w:r w:rsidR="007D037D">
          <w:rPr>
            <w:noProof/>
            <w:webHidden/>
          </w:rPr>
          <w:instrText xml:space="preserve"> PAGEREF _Toc424211174 \h </w:instrText>
        </w:r>
        <w:r w:rsidR="00C10B17">
          <w:rPr>
            <w:noProof/>
            <w:webHidden/>
          </w:rPr>
        </w:r>
        <w:r w:rsidR="00C10B17">
          <w:rPr>
            <w:noProof/>
            <w:webHidden/>
          </w:rPr>
          <w:fldChar w:fldCharType="separate"/>
        </w:r>
        <w:r w:rsidR="004B5C1F">
          <w:rPr>
            <w:noProof/>
            <w:webHidden/>
          </w:rPr>
          <w:t>48</w:t>
        </w:r>
        <w:r w:rsidR="00C10B17">
          <w:rPr>
            <w:noProof/>
            <w:webHidden/>
          </w:rPr>
          <w:fldChar w:fldCharType="end"/>
        </w:r>
      </w:hyperlink>
    </w:p>
    <w:p w:rsidR="007D037D" w:rsidRDefault="00A42A56">
      <w:pPr>
        <w:pStyle w:val="TOC4"/>
        <w:tabs>
          <w:tab w:val="right" w:leader="dot" w:pos="9350"/>
        </w:tabs>
        <w:rPr>
          <w:rFonts w:eastAsiaTheme="minorEastAsia"/>
          <w:noProof/>
          <w:sz w:val="22"/>
          <w:szCs w:val="22"/>
        </w:rPr>
      </w:pPr>
      <w:hyperlink w:anchor="_Toc424211175" w:history="1">
        <w:r w:rsidR="007D037D" w:rsidRPr="000C6AA2">
          <w:rPr>
            <w:rStyle w:val="Hyperlink"/>
            <w:noProof/>
          </w:rPr>
          <w:t>Tobacco and E-Cigarettes Prohibited (All Grade Levels and All Others on School Property)</w:t>
        </w:r>
        <w:r w:rsidR="007D037D">
          <w:rPr>
            <w:noProof/>
            <w:webHidden/>
          </w:rPr>
          <w:tab/>
        </w:r>
        <w:r w:rsidR="00C10B17">
          <w:rPr>
            <w:noProof/>
            <w:webHidden/>
          </w:rPr>
          <w:fldChar w:fldCharType="begin"/>
        </w:r>
        <w:r w:rsidR="007D037D">
          <w:rPr>
            <w:noProof/>
            <w:webHidden/>
          </w:rPr>
          <w:instrText xml:space="preserve"> PAGEREF _Toc424211175 \h </w:instrText>
        </w:r>
        <w:r w:rsidR="00C10B17">
          <w:rPr>
            <w:noProof/>
            <w:webHidden/>
          </w:rPr>
        </w:r>
        <w:r w:rsidR="00C10B17">
          <w:rPr>
            <w:noProof/>
            <w:webHidden/>
          </w:rPr>
          <w:fldChar w:fldCharType="separate"/>
        </w:r>
        <w:r w:rsidR="004B5C1F">
          <w:rPr>
            <w:noProof/>
            <w:webHidden/>
          </w:rPr>
          <w:t>48</w:t>
        </w:r>
        <w:r w:rsidR="00C10B17">
          <w:rPr>
            <w:noProof/>
            <w:webHidden/>
          </w:rPr>
          <w:fldChar w:fldCharType="end"/>
        </w:r>
      </w:hyperlink>
    </w:p>
    <w:p w:rsidR="007D037D" w:rsidRDefault="00A42A56">
      <w:pPr>
        <w:pStyle w:val="TOC4"/>
        <w:tabs>
          <w:tab w:val="right" w:leader="dot" w:pos="9350"/>
        </w:tabs>
        <w:rPr>
          <w:rFonts w:eastAsiaTheme="minorEastAsia"/>
          <w:noProof/>
          <w:sz w:val="22"/>
          <w:szCs w:val="22"/>
        </w:rPr>
      </w:pPr>
      <w:hyperlink w:anchor="_Toc424211176" w:history="1">
        <w:r w:rsidR="007D037D" w:rsidRPr="000C6AA2">
          <w:rPr>
            <w:rStyle w:val="Hyperlink"/>
            <w:noProof/>
          </w:rPr>
          <w:t>Asbestos Management Plan</w:t>
        </w:r>
        <w:r w:rsidR="007D037D">
          <w:rPr>
            <w:noProof/>
            <w:webHidden/>
          </w:rPr>
          <w:tab/>
        </w:r>
        <w:r w:rsidR="00C10B17">
          <w:rPr>
            <w:noProof/>
            <w:webHidden/>
          </w:rPr>
          <w:fldChar w:fldCharType="begin"/>
        </w:r>
        <w:r w:rsidR="007D037D">
          <w:rPr>
            <w:noProof/>
            <w:webHidden/>
          </w:rPr>
          <w:instrText xml:space="preserve"> PAGEREF _Toc424211176 \h </w:instrText>
        </w:r>
        <w:r w:rsidR="00C10B17">
          <w:rPr>
            <w:noProof/>
            <w:webHidden/>
          </w:rPr>
        </w:r>
        <w:r w:rsidR="00C10B17">
          <w:rPr>
            <w:noProof/>
            <w:webHidden/>
          </w:rPr>
          <w:fldChar w:fldCharType="separate"/>
        </w:r>
        <w:r w:rsidR="004B5C1F">
          <w:rPr>
            <w:noProof/>
            <w:webHidden/>
          </w:rPr>
          <w:t>48</w:t>
        </w:r>
        <w:r w:rsidR="00C10B17">
          <w:rPr>
            <w:noProof/>
            <w:webHidden/>
          </w:rPr>
          <w:fldChar w:fldCharType="end"/>
        </w:r>
      </w:hyperlink>
    </w:p>
    <w:p w:rsidR="007D037D" w:rsidRDefault="00A42A56">
      <w:pPr>
        <w:pStyle w:val="TOC4"/>
        <w:tabs>
          <w:tab w:val="right" w:leader="dot" w:pos="9350"/>
        </w:tabs>
        <w:rPr>
          <w:rFonts w:eastAsiaTheme="minorEastAsia"/>
          <w:noProof/>
          <w:sz w:val="22"/>
          <w:szCs w:val="22"/>
        </w:rPr>
      </w:pPr>
      <w:hyperlink w:anchor="_Toc424211177" w:history="1">
        <w:r w:rsidR="007D037D" w:rsidRPr="000C6AA2">
          <w:rPr>
            <w:rStyle w:val="Hyperlink"/>
            <w:noProof/>
          </w:rPr>
          <w:t>Pest Management Plan</w:t>
        </w:r>
        <w:r w:rsidR="007D037D">
          <w:rPr>
            <w:noProof/>
            <w:webHidden/>
          </w:rPr>
          <w:tab/>
        </w:r>
        <w:r w:rsidR="00C10B17">
          <w:rPr>
            <w:noProof/>
            <w:webHidden/>
          </w:rPr>
          <w:fldChar w:fldCharType="begin"/>
        </w:r>
        <w:r w:rsidR="007D037D">
          <w:rPr>
            <w:noProof/>
            <w:webHidden/>
          </w:rPr>
          <w:instrText xml:space="preserve"> PAGEREF _Toc424211177 \h </w:instrText>
        </w:r>
        <w:r w:rsidR="00C10B17">
          <w:rPr>
            <w:noProof/>
            <w:webHidden/>
          </w:rPr>
        </w:r>
        <w:r w:rsidR="00C10B17">
          <w:rPr>
            <w:noProof/>
            <w:webHidden/>
          </w:rPr>
          <w:fldChar w:fldCharType="separate"/>
        </w:r>
        <w:r w:rsidR="004B5C1F">
          <w:rPr>
            <w:noProof/>
            <w:webHidden/>
          </w:rPr>
          <w:t>48</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78" w:history="1">
        <w:r w:rsidR="007D037D" w:rsidRPr="000C6AA2">
          <w:rPr>
            <w:rStyle w:val="Hyperlink"/>
            <w:noProof/>
          </w:rPr>
          <w:t>HOMELESS STUDENTS</w:t>
        </w:r>
        <w:r w:rsidR="007D037D">
          <w:rPr>
            <w:noProof/>
            <w:webHidden/>
          </w:rPr>
          <w:tab/>
        </w:r>
        <w:r w:rsidR="00C10B17">
          <w:rPr>
            <w:noProof/>
            <w:webHidden/>
          </w:rPr>
          <w:fldChar w:fldCharType="begin"/>
        </w:r>
        <w:r w:rsidR="007D037D">
          <w:rPr>
            <w:noProof/>
            <w:webHidden/>
          </w:rPr>
          <w:instrText xml:space="preserve"> PAGEREF _Toc424211178 \h </w:instrText>
        </w:r>
        <w:r w:rsidR="00C10B17">
          <w:rPr>
            <w:noProof/>
            <w:webHidden/>
          </w:rPr>
        </w:r>
        <w:r w:rsidR="00C10B17">
          <w:rPr>
            <w:noProof/>
            <w:webHidden/>
          </w:rPr>
          <w:fldChar w:fldCharType="separate"/>
        </w:r>
        <w:r w:rsidR="004B5C1F">
          <w:rPr>
            <w:noProof/>
            <w:webHidden/>
          </w:rPr>
          <w:t>48</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79" w:history="1">
        <w:r w:rsidR="007D037D" w:rsidRPr="000C6AA2">
          <w:rPr>
            <w:rStyle w:val="Hyperlink"/>
            <w:noProof/>
          </w:rPr>
          <w:t>HOMEWORK</w:t>
        </w:r>
        <w:r w:rsidR="007D037D">
          <w:rPr>
            <w:noProof/>
            <w:webHidden/>
          </w:rPr>
          <w:tab/>
        </w:r>
        <w:r w:rsidR="00C10B17">
          <w:rPr>
            <w:noProof/>
            <w:webHidden/>
          </w:rPr>
          <w:fldChar w:fldCharType="begin"/>
        </w:r>
        <w:r w:rsidR="007D037D">
          <w:rPr>
            <w:noProof/>
            <w:webHidden/>
          </w:rPr>
          <w:instrText xml:space="preserve"> PAGEREF _Toc424211179 \h </w:instrText>
        </w:r>
        <w:r w:rsidR="00C10B17">
          <w:rPr>
            <w:noProof/>
            <w:webHidden/>
          </w:rPr>
        </w:r>
        <w:r w:rsidR="00C10B17">
          <w:rPr>
            <w:noProof/>
            <w:webHidden/>
          </w:rPr>
          <w:fldChar w:fldCharType="separate"/>
        </w:r>
        <w:r w:rsidR="004B5C1F">
          <w:rPr>
            <w:noProof/>
            <w:webHidden/>
          </w:rPr>
          <w:t>49</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80" w:history="1">
        <w:r w:rsidR="007D037D" w:rsidRPr="000C6AA2">
          <w:rPr>
            <w:rStyle w:val="Hyperlink"/>
            <w:noProof/>
          </w:rPr>
          <w:t>IMMUNIZATION</w:t>
        </w:r>
        <w:r w:rsidR="007D037D">
          <w:rPr>
            <w:noProof/>
            <w:webHidden/>
          </w:rPr>
          <w:tab/>
        </w:r>
        <w:r w:rsidR="00C10B17">
          <w:rPr>
            <w:noProof/>
            <w:webHidden/>
          </w:rPr>
          <w:fldChar w:fldCharType="begin"/>
        </w:r>
        <w:r w:rsidR="007D037D">
          <w:rPr>
            <w:noProof/>
            <w:webHidden/>
          </w:rPr>
          <w:instrText xml:space="preserve"> PAGEREF _Toc424211180 \h </w:instrText>
        </w:r>
        <w:r w:rsidR="00C10B17">
          <w:rPr>
            <w:noProof/>
            <w:webHidden/>
          </w:rPr>
        </w:r>
        <w:r w:rsidR="00C10B17">
          <w:rPr>
            <w:noProof/>
            <w:webHidden/>
          </w:rPr>
          <w:fldChar w:fldCharType="separate"/>
        </w:r>
        <w:r w:rsidR="004B5C1F">
          <w:rPr>
            <w:noProof/>
            <w:webHidden/>
          </w:rPr>
          <w:t>49</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81" w:history="1">
        <w:r w:rsidR="007D037D" w:rsidRPr="000C6AA2">
          <w:rPr>
            <w:rStyle w:val="Hyperlink"/>
            <w:noProof/>
          </w:rPr>
          <w:t>LAW ENFORCEMENT AGENCIES</w:t>
        </w:r>
        <w:r w:rsidR="007D037D">
          <w:rPr>
            <w:noProof/>
            <w:webHidden/>
          </w:rPr>
          <w:tab/>
        </w:r>
        <w:r w:rsidR="00C10B17">
          <w:rPr>
            <w:noProof/>
            <w:webHidden/>
          </w:rPr>
          <w:fldChar w:fldCharType="begin"/>
        </w:r>
        <w:r w:rsidR="007D037D">
          <w:rPr>
            <w:noProof/>
            <w:webHidden/>
          </w:rPr>
          <w:instrText xml:space="preserve"> PAGEREF _Toc424211181 \h </w:instrText>
        </w:r>
        <w:r w:rsidR="00C10B17">
          <w:rPr>
            <w:noProof/>
            <w:webHidden/>
          </w:rPr>
        </w:r>
        <w:r w:rsidR="00C10B17">
          <w:rPr>
            <w:noProof/>
            <w:webHidden/>
          </w:rPr>
          <w:fldChar w:fldCharType="separate"/>
        </w:r>
        <w:r w:rsidR="004B5C1F">
          <w:rPr>
            <w:noProof/>
            <w:webHidden/>
          </w:rPr>
          <w:t>49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82" w:history="1">
        <w:r w:rsidR="007D037D" w:rsidRPr="000C6AA2">
          <w:rPr>
            <w:rStyle w:val="Hyperlink"/>
            <w:noProof/>
          </w:rPr>
          <w:t>Questioning of Students</w:t>
        </w:r>
        <w:r w:rsidR="007D037D">
          <w:rPr>
            <w:noProof/>
            <w:webHidden/>
          </w:rPr>
          <w:tab/>
        </w:r>
        <w:r w:rsidR="00C10B17">
          <w:rPr>
            <w:noProof/>
            <w:webHidden/>
          </w:rPr>
          <w:fldChar w:fldCharType="begin"/>
        </w:r>
        <w:r w:rsidR="007D037D">
          <w:rPr>
            <w:noProof/>
            <w:webHidden/>
          </w:rPr>
          <w:instrText xml:space="preserve"> PAGEREF _Toc424211182 \h </w:instrText>
        </w:r>
        <w:r w:rsidR="00C10B17">
          <w:rPr>
            <w:noProof/>
            <w:webHidden/>
          </w:rPr>
        </w:r>
        <w:r w:rsidR="00C10B17">
          <w:rPr>
            <w:noProof/>
            <w:webHidden/>
          </w:rPr>
          <w:fldChar w:fldCharType="separate"/>
        </w:r>
        <w:r w:rsidR="004B5C1F">
          <w:rPr>
            <w:noProof/>
            <w:webHidden/>
          </w:rPr>
          <w:t>49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83" w:history="1">
        <w:r w:rsidR="007D037D" w:rsidRPr="000C6AA2">
          <w:rPr>
            <w:rStyle w:val="Hyperlink"/>
            <w:noProof/>
          </w:rPr>
          <w:t>Students Taken Into Custody</w:t>
        </w:r>
        <w:r w:rsidR="007D037D">
          <w:rPr>
            <w:noProof/>
            <w:webHidden/>
          </w:rPr>
          <w:tab/>
        </w:r>
        <w:r w:rsidR="00C10B17">
          <w:rPr>
            <w:noProof/>
            <w:webHidden/>
          </w:rPr>
          <w:fldChar w:fldCharType="begin"/>
        </w:r>
        <w:r w:rsidR="007D037D">
          <w:rPr>
            <w:noProof/>
            <w:webHidden/>
          </w:rPr>
          <w:instrText xml:space="preserve"> PAGEREF _Toc424211183 \h </w:instrText>
        </w:r>
        <w:r w:rsidR="00C10B17">
          <w:rPr>
            <w:noProof/>
            <w:webHidden/>
          </w:rPr>
        </w:r>
        <w:r w:rsidR="00C10B17">
          <w:rPr>
            <w:noProof/>
            <w:webHidden/>
          </w:rPr>
          <w:fldChar w:fldCharType="separate"/>
        </w:r>
        <w:r w:rsidR="004B5C1F">
          <w:rPr>
            <w:noProof/>
            <w:webHidden/>
          </w:rPr>
          <w:t>50</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84" w:history="1">
        <w:r w:rsidR="007D037D" w:rsidRPr="000C6AA2">
          <w:rPr>
            <w:rStyle w:val="Hyperlink"/>
            <w:noProof/>
          </w:rPr>
          <w:t>Notification of Law Violations</w:t>
        </w:r>
        <w:r w:rsidR="007D037D">
          <w:rPr>
            <w:noProof/>
            <w:webHidden/>
          </w:rPr>
          <w:tab/>
        </w:r>
        <w:r w:rsidR="00C10B17">
          <w:rPr>
            <w:noProof/>
            <w:webHidden/>
          </w:rPr>
          <w:fldChar w:fldCharType="begin"/>
        </w:r>
        <w:r w:rsidR="007D037D">
          <w:rPr>
            <w:noProof/>
            <w:webHidden/>
          </w:rPr>
          <w:instrText xml:space="preserve"> PAGEREF _Toc424211184 \h </w:instrText>
        </w:r>
        <w:r w:rsidR="00C10B17">
          <w:rPr>
            <w:noProof/>
            <w:webHidden/>
          </w:rPr>
        </w:r>
        <w:r w:rsidR="00C10B17">
          <w:rPr>
            <w:noProof/>
            <w:webHidden/>
          </w:rPr>
          <w:fldChar w:fldCharType="separate"/>
        </w:r>
        <w:r w:rsidR="004B5C1F">
          <w:rPr>
            <w:noProof/>
            <w:webHidden/>
          </w:rPr>
          <w:t>50</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85" w:history="1">
        <w:r w:rsidR="007D037D" w:rsidRPr="000C6AA2">
          <w:rPr>
            <w:rStyle w:val="Hyperlink"/>
            <w:noProof/>
          </w:rPr>
          <w:t>LEAVING CAMPUS</w:t>
        </w:r>
        <w:r w:rsidR="007D037D">
          <w:rPr>
            <w:noProof/>
            <w:webHidden/>
          </w:rPr>
          <w:tab/>
        </w:r>
        <w:r w:rsidR="00C10B17">
          <w:rPr>
            <w:noProof/>
            <w:webHidden/>
          </w:rPr>
          <w:fldChar w:fldCharType="begin"/>
        </w:r>
        <w:r w:rsidR="007D037D">
          <w:rPr>
            <w:noProof/>
            <w:webHidden/>
          </w:rPr>
          <w:instrText xml:space="preserve"> PAGEREF _Toc424211185 \h </w:instrText>
        </w:r>
        <w:r w:rsidR="00C10B17">
          <w:rPr>
            <w:noProof/>
            <w:webHidden/>
          </w:rPr>
        </w:r>
        <w:r w:rsidR="00C10B17">
          <w:rPr>
            <w:noProof/>
            <w:webHidden/>
          </w:rPr>
          <w:fldChar w:fldCharType="separate"/>
        </w:r>
        <w:r w:rsidR="004B5C1F">
          <w:rPr>
            <w:noProof/>
            <w:webHidden/>
          </w:rPr>
          <w:t>51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86" w:history="1">
        <w:r w:rsidR="007D037D" w:rsidRPr="000C6AA2">
          <w:rPr>
            <w:rStyle w:val="Hyperlink"/>
            <w:noProof/>
          </w:rPr>
          <w:t>During Lunch</w:t>
        </w:r>
        <w:r w:rsidR="007D037D">
          <w:rPr>
            <w:noProof/>
            <w:webHidden/>
          </w:rPr>
          <w:tab/>
        </w:r>
        <w:r w:rsidR="00C10B17">
          <w:rPr>
            <w:noProof/>
            <w:webHidden/>
          </w:rPr>
          <w:fldChar w:fldCharType="begin"/>
        </w:r>
        <w:r w:rsidR="007D037D">
          <w:rPr>
            <w:noProof/>
            <w:webHidden/>
          </w:rPr>
          <w:instrText xml:space="preserve"> PAGEREF _Toc424211186 \h </w:instrText>
        </w:r>
        <w:r w:rsidR="00C10B17">
          <w:rPr>
            <w:noProof/>
            <w:webHidden/>
          </w:rPr>
        </w:r>
        <w:r w:rsidR="00C10B17">
          <w:rPr>
            <w:noProof/>
            <w:webHidden/>
          </w:rPr>
          <w:fldChar w:fldCharType="separate"/>
        </w:r>
        <w:r w:rsidR="004B5C1F">
          <w:rPr>
            <w:noProof/>
            <w:webHidden/>
          </w:rPr>
          <w:t>51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87" w:history="1">
        <w:r w:rsidR="007D037D" w:rsidRPr="000C6AA2">
          <w:rPr>
            <w:rStyle w:val="Hyperlink"/>
            <w:noProof/>
          </w:rPr>
          <w:t>At Any Other Time During the School Day</w:t>
        </w:r>
        <w:r w:rsidR="007D037D">
          <w:rPr>
            <w:noProof/>
            <w:webHidden/>
          </w:rPr>
          <w:tab/>
        </w:r>
        <w:r w:rsidR="00C10B17">
          <w:rPr>
            <w:noProof/>
            <w:webHidden/>
          </w:rPr>
          <w:fldChar w:fldCharType="begin"/>
        </w:r>
        <w:r w:rsidR="007D037D">
          <w:rPr>
            <w:noProof/>
            <w:webHidden/>
          </w:rPr>
          <w:instrText xml:space="preserve"> PAGEREF _Toc424211187 \h </w:instrText>
        </w:r>
        <w:r w:rsidR="00C10B17">
          <w:rPr>
            <w:noProof/>
            <w:webHidden/>
          </w:rPr>
        </w:r>
        <w:r w:rsidR="00C10B17">
          <w:rPr>
            <w:noProof/>
            <w:webHidden/>
          </w:rPr>
          <w:fldChar w:fldCharType="separate"/>
        </w:r>
        <w:r w:rsidR="004B5C1F">
          <w:rPr>
            <w:noProof/>
            <w:webHidden/>
          </w:rPr>
          <w:t>52</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88" w:history="1">
        <w:r w:rsidR="007D037D" w:rsidRPr="000C6AA2">
          <w:rPr>
            <w:rStyle w:val="Hyperlink"/>
            <w:noProof/>
          </w:rPr>
          <w:t>LIMITED ENGLISH PROFICIENT STUDENTS</w:t>
        </w:r>
        <w:r w:rsidR="007D037D">
          <w:rPr>
            <w:noProof/>
            <w:webHidden/>
          </w:rPr>
          <w:tab/>
        </w:r>
        <w:r w:rsidR="00C10B17">
          <w:rPr>
            <w:noProof/>
            <w:webHidden/>
          </w:rPr>
          <w:fldChar w:fldCharType="begin"/>
        </w:r>
        <w:r w:rsidR="007D037D">
          <w:rPr>
            <w:noProof/>
            <w:webHidden/>
          </w:rPr>
          <w:instrText xml:space="preserve"> PAGEREF _Toc424211188 \h </w:instrText>
        </w:r>
        <w:r w:rsidR="00C10B17">
          <w:rPr>
            <w:noProof/>
            <w:webHidden/>
          </w:rPr>
        </w:r>
        <w:r w:rsidR="00C10B17">
          <w:rPr>
            <w:noProof/>
            <w:webHidden/>
          </w:rPr>
          <w:fldChar w:fldCharType="separate"/>
        </w:r>
        <w:r w:rsidR="004B5C1F">
          <w:rPr>
            <w:noProof/>
            <w:webHidden/>
          </w:rPr>
          <w:t>52</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89" w:history="1">
        <w:r w:rsidR="007D037D" w:rsidRPr="000C6AA2">
          <w:rPr>
            <w:rStyle w:val="Hyperlink"/>
            <w:rFonts w:cstheme="minorHAnsi"/>
            <w:noProof/>
          </w:rPr>
          <w:t>.</w:t>
        </w:r>
        <w:r w:rsidR="007D037D">
          <w:rPr>
            <w:noProof/>
            <w:webHidden/>
          </w:rPr>
          <w:tab/>
        </w:r>
        <w:r w:rsidR="00C10B17">
          <w:rPr>
            <w:noProof/>
            <w:webHidden/>
          </w:rPr>
          <w:fldChar w:fldCharType="begin"/>
        </w:r>
        <w:r w:rsidR="007D037D">
          <w:rPr>
            <w:noProof/>
            <w:webHidden/>
          </w:rPr>
          <w:instrText xml:space="preserve"> PAGEREF _Toc424211189 \h </w:instrText>
        </w:r>
        <w:r w:rsidR="00C10B17">
          <w:rPr>
            <w:noProof/>
            <w:webHidden/>
          </w:rPr>
        </w:r>
        <w:r w:rsidR="00C10B17">
          <w:rPr>
            <w:noProof/>
            <w:webHidden/>
          </w:rPr>
          <w:fldChar w:fldCharType="separate"/>
        </w:r>
        <w:r w:rsidR="004B5C1F">
          <w:rPr>
            <w:noProof/>
            <w:webHidden/>
          </w:rPr>
          <w:t>52</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90" w:history="1">
        <w:r w:rsidR="007D037D" w:rsidRPr="000C6AA2">
          <w:rPr>
            <w:rStyle w:val="Hyperlink"/>
            <w:noProof/>
          </w:rPr>
          <w:t>MAKEUP WORK</w:t>
        </w:r>
        <w:r w:rsidR="007D037D">
          <w:rPr>
            <w:noProof/>
            <w:webHidden/>
          </w:rPr>
          <w:tab/>
        </w:r>
        <w:r w:rsidR="00C10B17">
          <w:rPr>
            <w:noProof/>
            <w:webHidden/>
          </w:rPr>
          <w:fldChar w:fldCharType="begin"/>
        </w:r>
        <w:r w:rsidR="007D037D">
          <w:rPr>
            <w:noProof/>
            <w:webHidden/>
          </w:rPr>
          <w:instrText xml:space="preserve"> PAGEREF _Toc424211190 \h </w:instrText>
        </w:r>
        <w:r w:rsidR="00C10B17">
          <w:rPr>
            <w:noProof/>
            <w:webHidden/>
          </w:rPr>
        </w:r>
        <w:r w:rsidR="00C10B17">
          <w:rPr>
            <w:noProof/>
            <w:webHidden/>
          </w:rPr>
          <w:fldChar w:fldCharType="separate"/>
        </w:r>
        <w:r w:rsidR="004B5C1F">
          <w:rPr>
            <w:noProof/>
            <w:webHidden/>
          </w:rPr>
          <w:t>52</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91" w:history="1">
        <w:r w:rsidR="007D037D" w:rsidRPr="000C6AA2">
          <w:rPr>
            <w:rStyle w:val="Hyperlink"/>
            <w:noProof/>
          </w:rPr>
          <w:t>Makeup Work Because of Absence</w:t>
        </w:r>
        <w:r w:rsidR="007D037D">
          <w:rPr>
            <w:noProof/>
            <w:webHidden/>
          </w:rPr>
          <w:tab/>
        </w:r>
        <w:r w:rsidR="00C10B17">
          <w:rPr>
            <w:noProof/>
            <w:webHidden/>
          </w:rPr>
          <w:fldChar w:fldCharType="begin"/>
        </w:r>
        <w:r w:rsidR="007D037D">
          <w:rPr>
            <w:noProof/>
            <w:webHidden/>
          </w:rPr>
          <w:instrText xml:space="preserve"> PAGEREF _Toc424211191 \h </w:instrText>
        </w:r>
        <w:r w:rsidR="00C10B17">
          <w:rPr>
            <w:noProof/>
            <w:webHidden/>
          </w:rPr>
        </w:r>
        <w:r w:rsidR="00C10B17">
          <w:rPr>
            <w:noProof/>
            <w:webHidden/>
          </w:rPr>
          <w:fldChar w:fldCharType="separate"/>
        </w:r>
        <w:r w:rsidR="004B5C1F">
          <w:rPr>
            <w:noProof/>
            <w:webHidden/>
          </w:rPr>
          <w:t>52</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92" w:history="1">
        <w:r w:rsidR="007D037D" w:rsidRPr="000C6AA2">
          <w:rPr>
            <w:rStyle w:val="Hyperlink"/>
            <w:noProof/>
          </w:rPr>
          <w:t>DAEP Makeup Work</w:t>
        </w:r>
        <w:r w:rsidR="007D037D">
          <w:rPr>
            <w:noProof/>
            <w:webHidden/>
          </w:rPr>
          <w:tab/>
        </w:r>
        <w:r w:rsidR="00C10B17">
          <w:rPr>
            <w:noProof/>
            <w:webHidden/>
          </w:rPr>
          <w:fldChar w:fldCharType="begin"/>
        </w:r>
        <w:r w:rsidR="007D037D">
          <w:rPr>
            <w:noProof/>
            <w:webHidden/>
          </w:rPr>
          <w:instrText xml:space="preserve"> PAGEREF _Toc424211192 \h </w:instrText>
        </w:r>
        <w:r w:rsidR="00C10B17">
          <w:rPr>
            <w:noProof/>
            <w:webHidden/>
          </w:rPr>
        </w:r>
        <w:r w:rsidR="00C10B17">
          <w:rPr>
            <w:noProof/>
            <w:webHidden/>
          </w:rPr>
          <w:fldChar w:fldCharType="separate"/>
        </w:r>
        <w:r w:rsidR="004B5C1F">
          <w:rPr>
            <w:noProof/>
            <w:webHidden/>
          </w:rPr>
          <w:t>53</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93" w:history="1">
        <w:r w:rsidR="007D037D" w:rsidRPr="000C6AA2">
          <w:rPr>
            <w:rStyle w:val="Hyperlink"/>
            <w:noProof/>
          </w:rPr>
          <w:t>In-school Suspension (ISS) Makeup Work</w:t>
        </w:r>
        <w:r w:rsidR="007D037D">
          <w:rPr>
            <w:noProof/>
            <w:webHidden/>
          </w:rPr>
          <w:tab/>
        </w:r>
        <w:r w:rsidR="00C10B17">
          <w:rPr>
            <w:noProof/>
            <w:webHidden/>
          </w:rPr>
          <w:fldChar w:fldCharType="begin"/>
        </w:r>
        <w:r w:rsidR="007D037D">
          <w:rPr>
            <w:noProof/>
            <w:webHidden/>
          </w:rPr>
          <w:instrText xml:space="preserve"> PAGEREF _Toc424211193 \h </w:instrText>
        </w:r>
        <w:r w:rsidR="00C10B17">
          <w:rPr>
            <w:noProof/>
            <w:webHidden/>
          </w:rPr>
        </w:r>
        <w:r w:rsidR="00C10B17">
          <w:rPr>
            <w:noProof/>
            <w:webHidden/>
          </w:rPr>
          <w:fldChar w:fldCharType="separate"/>
        </w:r>
        <w:r w:rsidR="004B5C1F">
          <w:rPr>
            <w:noProof/>
            <w:webHidden/>
          </w:rPr>
          <w:t>53</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94" w:history="1">
        <w:r w:rsidR="007D037D" w:rsidRPr="000C6AA2">
          <w:rPr>
            <w:rStyle w:val="Hyperlink"/>
            <w:noProof/>
          </w:rPr>
          <w:t>MEDICINE AT SCHOOL</w:t>
        </w:r>
        <w:r w:rsidR="007D037D">
          <w:rPr>
            <w:noProof/>
            <w:webHidden/>
          </w:rPr>
          <w:tab/>
        </w:r>
        <w:r w:rsidR="00C10B17">
          <w:rPr>
            <w:noProof/>
            <w:webHidden/>
          </w:rPr>
          <w:fldChar w:fldCharType="begin"/>
        </w:r>
        <w:r w:rsidR="007D037D">
          <w:rPr>
            <w:noProof/>
            <w:webHidden/>
          </w:rPr>
          <w:instrText xml:space="preserve"> PAGEREF _Toc424211194 \h </w:instrText>
        </w:r>
        <w:r w:rsidR="00C10B17">
          <w:rPr>
            <w:noProof/>
            <w:webHidden/>
          </w:rPr>
        </w:r>
        <w:r w:rsidR="00C10B17">
          <w:rPr>
            <w:noProof/>
            <w:webHidden/>
          </w:rPr>
          <w:fldChar w:fldCharType="separate"/>
        </w:r>
        <w:r w:rsidR="004B5C1F">
          <w:rPr>
            <w:noProof/>
            <w:webHidden/>
          </w:rPr>
          <w:t>53</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195" w:history="1">
        <w:r w:rsidR="007D037D" w:rsidRPr="000C6AA2">
          <w:rPr>
            <w:rStyle w:val="Hyperlink"/>
            <w:noProof/>
          </w:rPr>
          <w:t>Psychotropic Drugs</w:t>
        </w:r>
        <w:r w:rsidR="007D037D">
          <w:rPr>
            <w:noProof/>
            <w:webHidden/>
          </w:rPr>
          <w:tab/>
        </w:r>
        <w:r w:rsidR="00C10B17">
          <w:rPr>
            <w:noProof/>
            <w:webHidden/>
          </w:rPr>
          <w:fldChar w:fldCharType="begin"/>
        </w:r>
        <w:r w:rsidR="007D037D">
          <w:rPr>
            <w:noProof/>
            <w:webHidden/>
          </w:rPr>
          <w:instrText xml:space="preserve"> PAGEREF _Toc424211195 \h </w:instrText>
        </w:r>
        <w:r w:rsidR="00C10B17">
          <w:rPr>
            <w:noProof/>
            <w:webHidden/>
          </w:rPr>
        </w:r>
        <w:r w:rsidR="00C10B17">
          <w:rPr>
            <w:noProof/>
            <w:webHidden/>
          </w:rPr>
          <w:fldChar w:fldCharType="separate"/>
        </w:r>
        <w:r w:rsidR="004B5C1F">
          <w:rPr>
            <w:noProof/>
            <w:webHidden/>
          </w:rPr>
          <w:t>54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96" w:history="1">
        <w:r w:rsidR="007D037D" w:rsidRPr="000C6AA2">
          <w:rPr>
            <w:rStyle w:val="Hyperlink"/>
            <w:noProof/>
          </w:rPr>
          <w:t>NONDISCRIMINATION STATEMENT</w:t>
        </w:r>
        <w:r w:rsidR="007D037D">
          <w:rPr>
            <w:noProof/>
            <w:webHidden/>
          </w:rPr>
          <w:tab/>
        </w:r>
        <w:r w:rsidR="00C10B17">
          <w:rPr>
            <w:noProof/>
            <w:webHidden/>
          </w:rPr>
          <w:fldChar w:fldCharType="begin"/>
        </w:r>
        <w:r w:rsidR="007D037D">
          <w:rPr>
            <w:noProof/>
            <w:webHidden/>
          </w:rPr>
          <w:instrText xml:space="preserve"> PAGEREF _Toc424211196 \h </w:instrText>
        </w:r>
        <w:r w:rsidR="00C10B17">
          <w:rPr>
            <w:noProof/>
            <w:webHidden/>
          </w:rPr>
        </w:r>
        <w:r w:rsidR="00C10B17">
          <w:rPr>
            <w:noProof/>
            <w:webHidden/>
          </w:rPr>
          <w:fldChar w:fldCharType="separate"/>
        </w:r>
        <w:r w:rsidR="004B5C1F">
          <w:rPr>
            <w:noProof/>
            <w:webHidden/>
          </w:rPr>
          <w:t>54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97" w:history="1">
        <w:r w:rsidR="007D037D" w:rsidRPr="000C6AA2">
          <w:rPr>
            <w:rStyle w:val="Hyperlink"/>
            <w:noProof/>
          </w:rPr>
          <w:t>NONTRADITIONAL ACADEMIC PROGRAMS</w:t>
        </w:r>
        <w:r w:rsidR="007D037D">
          <w:rPr>
            <w:noProof/>
            <w:webHidden/>
          </w:rPr>
          <w:tab/>
        </w:r>
        <w:r w:rsidR="00C10B17">
          <w:rPr>
            <w:noProof/>
            <w:webHidden/>
          </w:rPr>
          <w:fldChar w:fldCharType="begin"/>
        </w:r>
        <w:r w:rsidR="007D037D">
          <w:rPr>
            <w:noProof/>
            <w:webHidden/>
          </w:rPr>
          <w:instrText xml:space="preserve"> PAGEREF _Toc424211197 \h </w:instrText>
        </w:r>
        <w:r w:rsidR="00C10B17">
          <w:rPr>
            <w:noProof/>
            <w:webHidden/>
          </w:rPr>
        </w:r>
        <w:r w:rsidR="00C10B17">
          <w:rPr>
            <w:noProof/>
            <w:webHidden/>
          </w:rPr>
          <w:fldChar w:fldCharType="separate"/>
        </w:r>
        <w:r w:rsidR="004B5C1F">
          <w:rPr>
            <w:noProof/>
            <w:webHidden/>
          </w:rPr>
          <w:t>55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98" w:history="1">
        <w:r w:rsidR="007D037D" w:rsidRPr="000C6AA2">
          <w:rPr>
            <w:rStyle w:val="Hyperlink"/>
            <w:noProof/>
          </w:rPr>
          <w:t>PHYSICAL EXAMINATIONS / HEALTH SCREENINGS</w:t>
        </w:r>
        <w:r w:rsidR="007D037D">
          <w:rPr>
            <w:noProof/>
            <w:webHidden/>
          </w:rPr>
          <w:tab/>
        </w:r>
        <w:r w:rsidR="00C10B17">
          <w:rPr>
            <w:noProof/>
            <w:webHidden/>
          </w:rPr>
          <w:fldChar w:fldCharType="begin"/>
        </w:r>
        <w:r w:rsidR="007D037D">
          <w:rPr>
            <w:noProof/>
            <w:webHidden/>
          </w:rPr>
          <w:instrText xml:space="preserve"> PAGEREF _Toc424211198 \h </w:instrText>
        </w:r>
        <w:r w:rsidR="00C10B17">
          <w:rPr>
            <w:noProof/>
            <w:webHidden/>
          </w:rPr>
        </w:r>
        <w:r w:rsidR="00C10B17">
          <w:rPr>
            <w:noProof/>
            <w:webHidden/>
          </w:rPr>
          <w:fldChar w:fldCharType="separate"/>
        </w:r>
        <w:r w:rsidR="004B5C1F">
          <w:rPr>
            <w:noProof/>
            <w:webHidden/>
          </w:rPr>
          <w:t>55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199" w:history="1">
        <w:r w:rsidR="007D037D" w:rsidRPr="000C6AA2">
          <w:rPr>
            <w:rStyle w:val="Hyperlink"/>
            <w:noProof/>
          </w:rPr>
          <w:t>PLEDGES OF ALLEGIANCE AND A MINUTE OF SILENCE</w:t>
        </w:r>
        <w:r w:rsidR="007D037D">
          <w:rPr>
            <w:noProof/>
            <w:webHidden/>
          </w:rPr>
          <w:tab/>
        </w:r>
        <w:r w:rsidR="00C10B17">
          <w:rPr>
            <w:noProof/>
            <w:webHidden/>
          </w:rPr>
          <w:fldChar w:fldCharType="begin"/>
        </w:r>
        <w:r w:rsidR="007D037D">
          <w:rPr>
            <w:noProof/>
            <w:webHidden/>
          </w:rPr>
          <w:instrText xml:space="preserve"> PAGEREF _Toc424211199 \h </w:instrText>
        </w:r>
        <w:r w:rsidR="00C10B17">
          <w:rPr>
            <w:noProof/>
            <w:webHidden/>
          </w:rPr>
        </w:r>
        <w:r w:rsidR="00C10B17">
          <w:rPr>
            <w:noProof/>
            <w:webHidden/>
          </w:rPr>
          <w:fldChar w:fldCharType="separate"/>
        </w:r>
        <w:r w:rsidR="004B5C1F">
          <w:rPr>
            <w:noProof/>
            <w:webHidden/>
          </w:rPr>
          <w:t>55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00" w:history="1">
        <w:r w:rsidR="007D037D" w:rsidRPr="000C6AA2">
          <w:rPr>
            <w:rStyle w:val="Hyperlink"/>
            <w:noProof/>
          </w:rPr>
          <w:t>PRAYER</w:t>
        </w:r>
        <w:r w:rsidR="007D037D">
          <w:rPr>
            <w:noProof/>
            <w:webHidden/>
          </w:rPr>
          <w:tab/>
        </w:r>
        <w:r w:rsidR="00C10B17">
          <w:rPr>
            <w:noProof/>
            <w:webHidden/>
          </w:rPr>
          <w:fldChar w:fldCharType="begin"/>
        </w:r>
        <w:r w:rsidR="007D037D">
          <w:rPr>
            <w:noProof/>
            <w:webHidden/>
          </w:rPr>
          <w:instrText xml:space="preserve"> PAGEREF _Toc424211200 \h </w:instrText>
        </w:r>
        <w:r w:rsidR="00C10B17">
          <w:rPr>
            <w:noProof/>
            <w:webHidden/>
          </w:rPr>
        </w:r>
        <w:r w:rsidR="00C10B17">
          <w:rPr>
            <w:noProof/>
            <w:webHidden/>
          </w:rPr>
          <w:fldChar w:fldCharType="separate"/>
        </w:r>
        <w:r w:rsidR="004B5C1F">
          <w:rPr>
            <w:noProof/>
            <w:webHidden/>
          </w:rPr>
          <w:t>55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01" w:history="1">
        <w:r w:rsidR="007D037D" w:rsidRPr="000C6AA2">
          <w:rPr>
            <w:rStyle w:val="Hyperlink"/>
            <w:noProof/>
          </w:rPr>
          <w:t>PROMOTION AND RETENTION</w:t>
        </w:r>
        <w:r w:rsidR="007D037D">
          <w:rPr>
            <w:noProof/>
            <w:webHidden/>
          </w:rPr>
          <w:tab/>
        </w:r>
        <w:r w:rsidR="00C10B17">
          <w:rPr>
            <w:noProof/>
            <w:webHidden/>
          </w:rPr>
          <w:fldChar w:fldCharType="begin"/>
        </w:r>
        <w:r w:rsidR="007D037D">
          <w:rPr>
            <w:noProof/>
            <w:webHidden/>
          </w:rPr>
          <w:instrText xml:space="preserve"> PAGEREF _Toc424211201 \h </w:instrText>
        </w:r>
        <w:r w:rsidR="00C10B17">
          <w:rPr>
            <w:noProof/>
            <w:webHidden/>
          </w:rPr>
        </w:r>
        <w:r w:rsidR="00C10B17">
          <w:rPr>
            <w:noProof/>
            <w:webHidden/>
          </w:rPr>
          <w:fldChar w:fldCharType="separate"/>
        </w:r>
        <w:r w:rsidR="004B5C1F">
          <w:rPr>
            <w:noProof/>
            <w:webHidden/>
          </w:rPr>
          <w:t>55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02" w:history="1">
        <w:r w:rsidR="007D037D" w:rsidRPr="000C6AA2">
          <w:rPr>
            <w:rStyle w:val="Hyperlink"/>
            <w:noProof/>
          </w:rPr>
          <w:t>RELEASE OF STUDENTS FROM SCHOOL</w:t>
        </w:r>
        <w:r w:rsidR="007D037D">
          <w:rPr>
            <w:noProof/>
            <w:webHidden/>
          </w:rPr>
          <w:tab/>
        </w:r>
        <w:r w:rsidR="00C10B17">
          <w:rPr>
            <w:noProof/>
            <w:webHidden/>
          </w:rPr>
          <w:fldChar w:fldCharType="begin"/>
        </w:r>
        <w:r w:rsidR="007D037D">
          <w:rPr>
            <w:noProof/>
            <w:webHidden/>
          </w:rPr>
          <w:instrText xml:space="preserve"> PAGEREF _Toc424211202 \h </w:instrText>
        </w:r>
        <w:r w:rsidR="00C10B17">
          <w:rPr>
            <w:noProof/>
            <w:webHidden/>
          </w:rPr>
        </w:r>
        <w:r w:rsidR="00C10B17">
          <w:rPr>
            <w:noProof/>
            <w:webHidden/>
          </w:rPr>
          <w:fldChar w:fldCharType="separate"/>
        </w:r>
        <w:r w:rsidR="004B5C1F">
          <w:rPr>
            <w:noProof/>
            <w:webHidden/>
          </w:rPr>
          <w:t>57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03" w:history="1">
        <w:r w:rsidR="007D037D" w:rsidRPr="000C6AA2">
          <w:rPr>
            <w:rStyle w:val="Hyperlink"/>
            <w:noProof/>
          </w:rPr>
          <w:t>REPORT CARDS / PROGRESS REPORTS AND CONFERENCES</w:t>
        </w:r>
        <w:r w:rsidR="007D037D">
          <w:rPr>
            <w:noProof/>
            <w:webHidden/>
          </w:rPr>
          <w:tab/>
        </w:r>
        <w:r w:rsidR="00C10B17">
          <w:rPr>
            <w:noProof/>
            <w:webHidden/>
          </w:rPr>
          <w:fldChar w:fldCharType="begin"/>
        </w:r>
        <w:r w:rsidR="007D037D">
          <w:rPr>
            <w:noProof/>
            <w:webHidden/>
          </w:rPr>
          <w:instrText xml:space="preserve"> PAGEREF _Toc424211203 \h </w:instrText>
        </w:r>
        <w:r w:rsidR="00C10B17">
          <w:rPr>
            <w:noProof/>
            <w:webHidden/>
          </w:rPr>
        </w:r>
        <w:r w:rsidR="00C10B17">
          <w:rPr>
            <w:noProof/>
            <w:webHidden/>
          </w:rPr>
          <w:fldChar w:fldCharType="separate"/>
        </w:r>
        <w:r w:rsidR="004B5C1F">
          <w:rPr>
            <w:noProof/>
            <w:webHidden/>
          </w:rPr>
          <w:t>57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04" w:history="1">
        <w:r w:rsidR="007D037D" w:rsidRPr="000C6AA2">
          <w:rPr>
            <w:rStyle w:val="Hyperlink"/>
            <w:noProof/>
          </w:rPr>
          <w:t>RETALIATION</w:t>
        </w:r>
        <w:r w:rsidR="007D037D">
          <w:rPr>
            <w:noProof/>
            <w:webHidden/>
          </w:rPr>
          <w:tab/>
        </w:r>
        <w:r w:rsidR="00C10B17">
          <w:rPr>
            <w:noProof/>
            <w:webHidden/>
          </w:rPr>
          <w:fldChar w:fldCharType="begin"/>
        </w:r>
        <w:r w:rsidR="007D037D">
          <w:rPr>
            <w:noProof/>
            <w:webHidden/>
          </w:rPr>
          <w:instrText xml:space="preserve"> PAGEREF _Toc424211204 \h </w:instrText>
        </w:r>
        <w:r w:rsidR="00C10B17">
          <w:rPr>
            <w:noProof/>
            <w:webHidden/>
          </w:rPr>
        </w:r>
        <w:r w:rsidR="00C10B17">
          <w:rPr>
            <w:noProof/>
            <w:webHidden/>
          </w:rPr>
          <w:fldChar w:fldCharType="separate"/>
        </w:r>
        <w:r w:rsidR="004B5C1F">
          <w:rPr>
            <w:noProof/>
            <w:webHidden/>
          </w:rPr>
          <w:t>58</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05" w:history="1">
        <w:r w:rsidR="007D037D" w:rsidRPr="000C6AA2">
          <w:rPr>
            <w:rStyle w:val="Hyperlink"/>
            <w:noProof/>
          </w:rPr>
          <w:t>SAFETY</w:t>
        </w:r>
        <w:r w:rsidR="007D037D">
          <w:rPr>
            <w:noProof/>
            <w:webHidden/>
          </w:rPr>
          <w:tab/>
        </w:r>
        <w:r w:rsidR="00C10B17">
          <w:rPr>
            <w:noProof/>
            <w:webHidden/>
          </w:rPr>
          <w:fldChar w:fldCharType="begin"/>
        </w:r>
        <w:r w:rsidR="007D037D">
          <w:rPr>
            <w:noProof/>
            <w:webHidden/>
          </w:rPr>
          <w:instrText xml:space="preserve"> PAGEREF _Toc424211205 \h </w:instrText>
        </w:r>
        <w:r w:rsidR="00C10B17">
          <w:rPr>
            <w:noProof/>
            <w:webHidden/>
          </w:rPr>
        </w:r>
        <w:r w:rsidR="00C10B17">
          <w:rPr>
            <w:noProof/>
            <w:webHidden/>
          </w:rPr>
          <w:fldChar w:fldCharType="separate"/>
        </w:r>
        <w:r w:rsidR="004B5C1F">
          <w:rPr>
            <w:noProof/>
            <w:webHidden/>
          </w:rPr>
          <w:t>58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06" w:history="1">
        <w:r w:rsidR="007D037D" w:rsidRPr="000C6AA2">
          <w:rPr>
            <w:rStyle w:val="Hyperlink"/>
            <w:noProof/>
          </w:rPr>
          <w:t>Accident Insurance</w:t>
        </w:r>
        <w:r w:rsidR="007D037D">
          <w:rPr>
            <w:noProof/>
            <w:webHidden/>
          </w:rPr>
          <w:tab/>
        </w:r>
        <w:r w:rsidR="00C10B17">
          <w:rPr>
            <w:noProof/>
            <w:webHidden/>
          </w:rPr>
          <w:fldChar w:fldCharType="begin"/>
        </w:r>
        <w:r w:rsidR="007D037D">
          <w:rPr>
            <w:noProof/>
            <w:webHidden/>
          </w:rPr>
          <w:instrText xml:space="preserve"> PAGEREF _Toc424211206 \h </w:instrText>
        </w:r>
        <w:r w:rsidR="00C10B17">
          <w:rPr>
            <w:noProof/>
            <w:webHidden/>
          </w:rPr>
        </w:r>
        <w:r w:rsidR="00C10B17">
          <w:rPr>
            <w:noProof/>
            <w:webHidden/>
          </w:rPr>
          <w:fldChar w:fldCharType="separate"/>
        </w:r>
        <w:r w:rsidR="004B5C1F">
          <w:rPr>
            <w:noProof/>
            <w:webHidden/>
          </w:rPr>
          <w:t>58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07" w:history="1">
        <w:r w:rsidR="007D037D" w:rsidRPr="000C6AA2">
          <w:rPr>
            <w:rStyle w:val="Hyperlink"/>
            <w:noProof/>
          </w:rPr>
          <w:t>Drills:  Fire, Tornado, and Other Emergencies</w:t>
        </w:r>
        <w:r w:rsidR="007D037D">
          <w:rPr>
            <w:noProof/>
            <w:webHidden/>
          </w:rPr>
          <w:tab/>
        </w:r>
        <w:r w:rsidR="00C10B17">
          <w:rPr>
            <w:noProof/>
            <w:webHidden/>
          </w:rPr>
          <w:fldChar w:fldCharType="begin"/>
        </w:r>
        <w:r w:rsidR="007D037D">
          <w:rPr>
            <w:noProof/>
            <w:webHidden/>
          </w:rPr>
          <w:instrText xml:space="preserve"> PAGEREF _Toc424211207 \h </w:instrText>
        </w:r>
        <w:r w:rsidR="00C10B17">
          <w:rPr>
            <w:noProof/>
            <w:webHidden/>
          </w:rPr>
        </w:r>
        <w:r w:rsidR="00C10B17">
          <w:rPr>
            <w:noProof/>
            <w:webHidden/>
          </w:rPr>
          <w:fldChar w:fldCharType="separate"/>
        </w:r>
        <w:r w:rsidR="004B5C1F">
          <w:rPr>
            <w:noProof/>
            <w:webHidden/>
          </w:rPr>
          <w:t>58</w:t>
        </w:r>
        <w:r w:rsidR="00C10B17">
          <w:rPr>
            <w:noProof/>
            <w:webHidden/>
          </w:rPr>
          <w:fldChar w:fldCharType="end"/>
        </w:r>
      </w:hyperlink>
    </w:p>
    <w:p w:rsidR="007D037D" w:rsidRDefault="00A42A56">
      <w:pPr>
        <w:pStyle w:val="TOC4"/>
        <w:tabs>
          <w:tab w:val="right" w:leader="dot" w:pos="9350"/>
        </w:tabs>
        <w:rPr>
          <w:rFonts w:eastAsiaTheme="minorEastAsia"/>
          <w:noProof/>
          <w:sz w:val="22"/>
          <w:szCs w:val="22"/>
        </w:rPr>
      </w:pPr>
      <w:hyperlink w:anchor="_Toc424211208" w:history="1">
        <w:r w:rsidR="007D037D" w:rsidRPr="000C6AA2">
          <w:rPr>
            <w:rStyle w:val="Hyperlink"/>
            <w:noProof/>
          </w:rPr>
          <w:t>Fire Drill Bells</w:t>
        </w:r>
        <w:r w:rsidR="007D037D">
          <w:rPr>
            <w:noProof/>
            <w:webHidden/>
          </w:rPr>
          <w:tab/>
        </w:r>
        <w:r w:rsidR="00C10B17">
          <w:rPr>
            <w:noProof/>
            <w:webHidden/>
          </w:rPr>
          <w:fldChar w:fldCharType="begin"/>
        </w:r>
        <w:r w:rsidR="007D037D">
          <w:rPr>
            <w:noProof/>
            <w:webHidden/>
          </w:rPr>
          <w:instrText xml:space="preserve"> PAGEREF _Toc424211208 \h </w:instrText>
        </w:r>
        <w:r w:rsidR="00C10B17">
          <w:rPr>
            <w:noProof/>
            <w:webHidden/>
          </w:rPr>
        </w:r>
        <w:r w:rsidR="00C10B17">
          <w:rPr>
            <w:noProof/>
            <w:webHidden/>
          </w:rPr>
          <w:fldChar w:fldCharType="separate"/>
        </w:r>
        <w:r w:rsidR="004B5C1F">
          <w:rPr>
            <w:noProof/>
            <w:webHidden/>
          </w:rPr>
          <w:t>58</w:t>
        </w:r>
        <w:r w:rsidR="00C10B17">
          <w:rPr>
            <w:noProof/>
            <w:webHidden/>
          </w:rPr>
          <w:fldChar w:fldCharType="end"/>
        </w:r>
      </w:hyperlink>
    </w:p>
    <w:p w:rsidR="007D037D" w:rsidRDefault="00A42A56">
      <w:pPr>
        <w:pStyle w:val="TOC4"/>
        <w:tabs>
          <w:tab w:val="right" w:leader="dot" w:pos="9350"/>
        </w:tabs>
        <w:rPr>
          <w:rFonts w:eastAsiaTheme="minorEastAsia"/>
          <w:noProof/>
          <w:sz w:val="22"/>
          <w:szCs w:val="22"/>
        </w:rPr>
      </w:pPr>
      <w:hyperlink w:anchor="_Toc424211209" w:history="1">
        <w:r w:rsidR="007D037D" w:rsidRPr="000C6AA2">
          <w:rPr>
            <w:rStyle w:val="Hyperlink"/>
            <w:noProof/>
          </w:rPr>
          <w:t>Tornado Drill Bells</w:t>
        </w:r>
        <w:r w:rsidR="007D037D">
          <w:rPr>
            <w:noProof/>
            <w:webHidden/>
          </w:rPr>
          <w:tab/>
        </w:r>
        <w:r w:rsidR="00C10B17">
          <w:rPr>
            <w:noProof/>
            <w:webHidden/>
          </w:rPr>
          <w:fldChar w:fldCharType="begin"/>
        </w:r>
        <w:r w:rsidR="007D037D">
          <w:rPr>
            <w:noProof/>
            <w:webHidden/>
          </w:rPr>
          <w:instrText xml:space="preserve"> PAGEREF _Toc424211209 \h </w:instrText>
        </w:r>
        <w:r w:rsidR="00C10B17">
          <w:rPr>
            <w:noProof/>
            <w:webHidden/>
          </w:rPr>
        </w:r>
        <w:r w:rsidR="00C10B17">
          <w:rPr>
            <w:noProof/>
            <w:webHidden/>
          </w:rPr>
          <w:fldChar w:fldCharType="separate"/>
        </w:r>
        <w:r w:rsidR="004B5C1F">
          <w:rPr>
            <w:noProof/>
            <w:webHidden/>
          </w:rPr>
          <w:t>58</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10" w:history="1">
        <w:r w:rsidR="007D037D" w:rsidRPr="000C6AA2">
          <w:rPr>
            <w:rStyle w:val="Hyperlink"/>
            <w:noProof/>
          </w:rPr>
          <w:t>Emergency Medical Treatment and Information</w:t>
        </w:r>
        <w:r w:rsidR="007D037D">
          <w:rPr>
            <w:noProof/>
            <w:webHidden/>
          </w:rPr>
          <w:tab/>
        </w:r>
        <w:r w:rsidR="00C10B17">
          <w:rPr>
            <w:noProof/>
            <w:webHidden/>
          </w:rPr>
          <w:fldChar w:fldCharType="begin"/>
        </w:r>
        <w:r w:rsidR="007D037D">
          <w:rPr>
            <w:noProof/>
            <w:webHidden/>
          </w:rPr>
          <w:instrText xml:space="preserve"> PAGEREF _Toc424211210 \h </w:instrText>
        </w:r>
        <w:r w:rsidR="00C10B17">
          <w:rPr>
            <w:noProof/>
            <w:webHidden/>
          </w:rPr>
        </w:r>
        <w:r w:rsidR="00C10B17">
          <w:rPr>
            <w:noProof/>
            <w:webHidden/>
          </w:rPr>
          <w:fldChar w:fldCharType="separate"/>
        </w:r>
        <w:r w:rsidR="004B5C1F">
          <w:rPr>
            <w:noProof/>
            <w:webHidden/>
          </w:rPr>
          <w:t>59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11" w:history="1">
        <w:r w:rsidR="007D037D" w:rsidRPr="000C6AA2">
          <w:rPr>
            <w:rStyle w:val="Hyperlink"/>
            <w:noProof/>
          </w:rPr>
          <w:t>Emergency School-Closing Information</w:t>
        </w:r>
        <w:r w:rsidR="007D037D">
          <w:rPr>
            <w:noProof/>
            <w:webHidden/>
          </w:rPr>
          <w:tab/>
        </w:r>
        <w:r w:rsidR="00C10B17">
          <w:rPr>
            <w:noProof/>
            <w:webHidden/>
          </w:rPr>
          <w:fldChar w:fldCharType="begin"/>
        </w:r>
        <w:r w:rsidR="007D037D">
          <w:rPr>
            <w:noProof/>
            <w:webHidden/>
          </w:rPr>
          <w:instrText xml:space="preserve"> PAGEREF _Toc424211211 \h </w:instrText>
        </w:r>
        <w:r w:rsidR="00C10B17">
          <w:rPr>
            <w:noProof/>
            <w:webHidden/>
          </w:rPr>
        </w:r>
        <w:r w:rsidR="00C10B17">
          <w:rPr>
            <w:noProof/>
            <w:webHidden/>
          </w:rPr>
          <w:fldChar w:fldCharType="separate"/>
        </w:r>
        <w:r w:rsidR="004B5C1F">
          <w:rPr>
            <w:noProof/>
            <w:webHidden/>
          </w:rPr>
          <w:t>59</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12" w:history="1">
        <w:r w:rsidR="007D037D" w:rsidRPr="000C6AA2">
          <w:rPr>
            <w:rStyle w:val="Hyperlink"/>
            <w:noProof/>
          </w:rPr>
          <w:t>SAT, ACT, AND OTHER STANDARDIZED TESTS</w:t>
        </w:r>
        <w:r w:rsidR="007D037D">
          <w:rPr>
            <w:noProof/>
            <w:webHidden/>
          </w:rPr>
          <w:tab/>
        </w:r>
        <w:r w:rsidR="00C10B17">
          <w:rPr>
            <w:noProof/>
            <w:webHidden/>
          </w:rPr>
          <w:fldChar w:fldCharType="begin"/>
        </w:r>
        <w:r w:rsidR="007D037D">
          <w:rPr>
            <w:noProof/>
            <w:webHidden/>
          </w:rPr>
          <w:instrText xml:space="preserve"> PAGEREF _Toc424211212 \h </w:instrText>
        </w:r>
        <w:r w:rsidR="00C10B17">
          <w:rPr>
            <w:noProof/>
            <w:webHidden/>
          </w:rPr>
        </w:r>
        <w:r w:rsidR="00C10B17">
          <w:rPr>
            <w:noProof/>
            <w:webHidden/>
          </w:rPr>
          <w:fldChar w:fldCharType="separate"/>
        </w:r>
        <w:r w:rsidR="004B5C1F">
          <w:rPr>
            <w:noProof/>
            <w:webHidden/>
          </w:rPr>
          <w:t>59</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13" w:history="1">
        <w:r w:rsidR="007D037D" w:rsidRPr="000C6AA2">
          <w:rPr>
            <w:rStyle w:val="Hyperlink"/>
            <w:noProof/>
          </w:rPr>
          <w:t>SCHOOL FACILITIES</w:t>
        </w:r>
        <w:r w:rsidR="007D037D">
          <w:rPr>
            <w:noProof/>
            <w:webHidden/>
          </w:rPr>
          <w:tab/>
        </w:r>
        <w:r w:rsidR="00C10B17">
          <w:rPr>
            <w:noProof/>
            <w:webHidden/>
          </w:rPr>
          <w:fldChar w:fldCharType="begin"/>
        </w:r>
        <w:r w:rsidR="007D037D">
          <w:rPr>
            <w:noProof/>
            <w:webHidden/>
          </w:rPr>
          <w:instrText xml:space="preserve"> PAGEREF _Toc424211213 \h </w:instrText>
        </w:r>
        <w:r w:rsidR="00C10B17">
          <w:rPr>
            <w:noProof/>
            <w:webHidden/>
          </w:rPr>
        </w:r>
        <w:r w:rsidR="00C10B17">
          <w:rPr>
            <w:noProof/>
            <w:webHidden/>
          </w:rPr>
          <w:fldChar w:fldCharType="separate"/>
        </w:r>
        <w:r w:rsidR="004B5C1F">
          <w:rPr>
            <w:noProof/>
            <w:webHidden/>
          </w:rPr>
          <w:t>59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14" w:history="1">
        <w:r w:rsidR="007D037D" w:rsidRPr="000C6AA2">
          <w:rPr>
            <w:rStyle w:val="Hyperlink"/>
            <w:noProof/>
          </w:rPr>
          <w:t>Use by Students Before and After School</w:t>
        </w:r>
        <w:r w:rsidR="007D037D">
          <w:rPr>
            <w:noProof/>
            <w:webHidden/>
          </w:rPr>
          <w:tab/>
        </w:r>
        <w:r w:rsidR="00C10B17">
          <w:rPr>
            <w:noProof/>
            <w:webHidden/>
          </w:rPr>
          <w:fldChar w:fldCharType="begin"/>
        </w:r>
        <w:r w:rsidR="007D037D">
          <w:rPr>
            <w:noProof/>
            <w:webHidden/>
          </w:rPr>
          <w:instrText xml:space="preserve"> PAGEREF _Toc424211214 \h </w:instrText>
        </w:r>
        <w:r w:rsidR="00C10B17">
          <w:rPr>
            <w:noProof/>
            <w:webHidden/>
          </w:rPr>
        </w:r>
        <w:r w:rsidR="00C10B17">
          <w:rPr>
            <w:noProof/>
            <w:webHidden/>
          </w:rPr>
          <w:fldChar w:fldCharType="separate"/>
        </w:r>
        <w:r w:rsidR="004B5C1F">
          <w:rPr>
            <w:noProof/>
            <w:webHidden/>
          </w:rPr>
          <w:t>59</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15" w:history="1">
        <w:r w:rsidR="007D037D" w:rsidRPr="000C6AA2">
          <w:rPr>
            <w:rStyle w:val="Hyperlink"/>
            <w:noProof/>
          </w:rPr>
          <w:t>Conduct Before and After School</w:t>
        </w:r>
        <w:r w:rsidR="007D037D">
          <w:rPr>
            <w:noProof/>
            <w:webHidden/>
          </w:rPr>
          <w:tab/>
        </w:r>
        <w:r w:rsidR="00C10B17">
          <w:rPr>
            <w:noProof/>
            <w:webHidden/>
          </w:rPr>
          <w:fldChar w:fldCharType="begin"/>
        </w:r>
        <w:r w:rsidR="007D037D">
          <w:rPr>
            <w:noProof/>
            <w:webHidden/>
          </w:rPr>
          <w:instrText xml:space="preserve"> PAGEREF _Toc424211215 \h </w:instrText>
        </w:r>
        <w:r w:rsidR="00C10B17">
          <w:rPr>
            <w:noProof/>
            <w:webHidden/>
          </w:rPr>
        </w:r>
        <w:r w:rsidR="00C10B17">
          <w:rPr>
            <w:noProof/>
            <w:webHidden/>
          </w:rPr>
          <w:fldChar w:fldCharType="separate"/>
        </w:r>
        <w:r w:rsidR="004B5C1F">
          <w:rPr>
            <w:noProof/>
            <w:webHidden/>
          </w:rPr>
          <w:t>60</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16" w:history="1">
        <w:r w:rsidR="007D037D" w:rsidRPr="000C6AA2">
          <w:rPr>
            <w:rStyle w:val="Hyperlink"/>
            <w:noProof/>
          </w:rPr>
          <w:t>Use of Hallways During Class Time</w:t>
        </w:r>
        <w:r w:rsidR="007D037D">
          <w:rPr>
            <w:noProof/>
            <w:webHidden/>
          </w:rPr>
          <w:tab/>
        </w:r>
        <w:r w:rsidR="00C10B17">
          <w:rPr>
            <w:noProof/>
            <w:webHidden/>
          </w:rPr>
          <w:fldChar w:fldCharType="begin"/>
        </w:r>
        <w:r w:rsidR="007D037D">
          <w:rPr>
            <w:noProof/>
            <w:webHidden/>
          </w:rPr>
          <w:instrText xml:space="preserve"> PAGEREF _Toc424211216 \h </w:instrText>
        </w:r>
        <w:r w:rsidR="00C10B17">
          <w:rPr>
            <w:noProof/>
            <w:webHidden/>
          </w:rPr>
        </w:r>
        <w:r w:rsidR="00C10B17">
          <w:rPr>
            <w:noProof/>
            <w:webHidden/>
          </w:rPr>
          <w:fldChar w:fldCharType="separate"/>
        </w:r>
        <w:r w:rsidR="004B5C1F">
          <w:rPr>
            <w:noProof/>
            <w:webHidden/>
          </w:rPr>
          <w:t>60</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17" w:history="1">
        <w:r w:rsidR="007D037D" w:rsidRPr="000C6AA2">
          <w:rPr>
            <w:rStyle w:val="Hyperlink"/>
            <w:noProof/>
          </w:rPr>
          <w:t>Cafeteria Services</w:t>
        </w:r>
        <w:r w:rsidR="007D037D">
          <w:rPr>
            <w:noProof/>
            <w:webHidden/>
          </w:rPr>
          <w:tab/>
        </w:r>
        <w:r w:rsidR="00C10B17">
          <w:rPr>
            <w:noProof/>
            <w:webHidden/>
          </w:rPr>
          <w:fldChar w:fldCharType="begin"/>
        </w:r>
        <w:r w:rsidR="007D037D">
          <w:rPr>
            <w:noProof/>
            <w:webHidden/>
          </w:rPr>
          <w:instrText xml:space="preserve"> PAGEREF _Toc424211217 \h </w:instrText>
        </w:r>
        <w:r w:rsidR="00C10B17">
          <w:rPr>
            <w:noProof/>
            <w:webHidden/>
          </w:rPr>
        </w:r>
        <w:r w:rsidR="00C10B17">
          <w:rPr>
            <w:noProof/>
            <w:webHidden/>
          </w:rPr>
          <w:fldChar w:fldCharType="separate"/>
        </w:r>
        <w:r w:rsidR="004B5C1F">
          <w:rPr>
            <w:noProof/>
            <w:webHidden/>
          </w:rPr>
          <w:t>60</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18" w:history="1">
        <w:r w:rsidR="007D037D" w:rsidRPr="000C6AA2">
          <w:rPr>
            <w:rStyle w:val="Hyperlink"/>
            <w:noProof/>
          </w:rPr>
          <w:t>Library</w:t>
        </w:r>
        <w:r w:rsidR="007D037D">
          <w:rPr>
            <w:noProof/>
            <w:webHidden/>
          </w:rPr>
          <w:tab/>
        </w:r>
        <w:r w:rsidR="00C10B17">
          <w:rPr>
            <w:noProof/>
            <w:webHidden/>
          </w:rPr>
          <w:fldChar w:fldCharType="begin"/>
        </w:r>
        <w:r w:rsidR="007D037D">
          <w:rPr>
            <w:noProof/>
            <w:webHidden/>
          </w:rPr>
          <w:instrText xml:space="preserve"> PAGEREF _Toc424211218 \h </w:instrText>
        </w:r>
        <w:r w:rsidR="00C10B17">
          <w:rPr>
            <w:noProof/>
            <w:webHidden/>
          </w:rPr>
        </w:r>
        <w:r w:rsidR="00C10B17">
          <w:rPr>
            <w:noProof/>
            <w:webHidden/>
          </w:rPr>
          <w:fldChar w:fldCharType="separate"/>
        </w:r>
        <w:r w:rsidR="004B5C1F">
          <w:rPr>
            <w:noProof/>
            <w:webHidden/>
          </w:rPr>
          <w:t>60</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19" w:history="1">
        <w:r w:rsidR="007D037D" w:rsidRPr="000C6AA2">
          <w:rPr>
            <w:rStyle w:val="Hyperlink"/>
            <w:noProof/>
          </w:rPr>
          <w:t>Meetings of Noncurriculum-Related Groups</w:t>
        </w:r>
        <w:r w:rsidR="007D037D">
          <w:rPr>
            <w:noProof/>
            <w:webHidden/>
          </w:rPr>
          <w:tab/>
        </w:r>
        <w:r w:rsidR="00C10B17">
          <w:rPr>
            <w:noProof/>
            <w:webHidden/>
          </w:rPr>
          <w:fldChar w:fldCharType="begin"/>
        </w:r>
        <w:r w:rsidR="007D037D">
          <w:rPr>
            <w:noProof/>
            <w:webHidden/>
          </w:rPr>
          <w:instrText xml:space="preserve"> PAGEREF _Toc424211219 \h </w:instrText>
        </w:r>
        <w:r w:rsidR="00C10B17">
          <w:rPr>
            <w:noProof/>
            <w:webHidden/>
          </w:rPr>
        </w:r>
        <w:r w:rsidR="00C10B17">
          <w:rPr>
            <w:noProof/>
            <w:webHidden/>
          </w:rPr>
          <w:fldChar w:fldCharType="separate"/>
        </w:r>
        <w:r w:rsidR="004B5C1F">
          <w:rPr>
            <w:noProof/>
            <w:webHidden/>
          </w:rPr>
          <w:t>60</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20" w:history="1">
        <w:r w:rsidR="007D037D" w:rsidRPr="000C6AA2">
          <w:rPr>
            <w:rStyle w:val="Hyperlink"/>
            <w:noProof/>
          </w:rPr>
          <w:t>SEARCHES</w:t>
        </w:r>
        <w:r w:rsidR="007D037D">
          <w:rPr>
            <w:noProof/>
            <w:webHidden/>
          </w:rPr>
          <w:tab/>
        </w:r>
        <w:r w:rsidR="00C10B17">
          <w:rPr>
            <w:noProof/>
            <w:webHidden/>
          </w:rPr>
          <w:fldChar w:fldCharType="begin"/>
        </w:r>
        <w:r w:rsidR="007D037D">
          <w:rPr>
            <w:noProof/>
            <w:webHidden/>
          </w:rPr>
          <w:instrText xml:space="preserve"> PAGEREF _Toc424211220 \h </w:instrText>
        </w:r>
        <w:r w:rsidR="00C10B17">
          <w:rPr>
            <w:noProof/>
            <w:webHidden/>
          </w:rPr>
        </w:r>
        <w:r w:rsidR="00C10B17">
          <w:rPr>
            <w:noProof/>
            <w:webHidden/>
          </w:rPr>
          <w:fldChar w:fldCharType="separate"/>
        </w:r>
        <w:r w:rsidR="004B5C1F">
          <w:rPr>
            <w:noProof/>
            <w:webHidden/>
          </w:rPr>
          <w:t>60</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21" w:history="1">
        <w:r w:rsidR="007D037D" w:rsidRPr="000C6AA2">
          <w:rPr>
            <w:rStyle w:val="Hyperlink"/>
            <w:noProof/>
          </w:rPr>
          <w:t>Students’ Desks and Lockers</w:t>
        </w:r>
        <w:r w:rsidR="007D037D">
          <w:rPr>
            <w:noProof/>
            <w:webHidden/>
          </w:rPr>
          <w:tab/>
        </w:r>
        <w:r w:rsidR="00C10B17">
          <w:rPr>
            <w:noProof/>
            <w:webHidden/>
          </w:rPr>
          <w:fldChar w:fldCharType="begin"/>
        </w:r>
        <w:r w:rsidR="007D037D">
          <w:rPr>
            <w:noProof/>
            <w:webHidden/>
          </w:rPr>
          <w:instrText xml:space="preserve"> PAGEREF _Toc424211221 \h </w:instrText>
        </w:r>
        <w:r w:rsidR="00C10B17">
          <w:rPr>
            <w:noProof/>
            <w:webHidden/>
          </w:rPr>
        </w:r>
        <w:r w:rsidR="00C10B17">
          <w:rPr>
            <w:noProof/>
            <w:webHidden/>
          </w:rPr>
          <w:fldChar w:fldCharType="separate"/>
        </w:r>
        <w:r w:rsidR="004B5C1F">
          <w:rPr>
            <w:noProof/>
            <w:webHidden/>
          </w:rPr>
          <w:t>60</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22" w:history="1">
        <w:r w:rsidR="007D037D" w:rsidRPr="000C6AA2">
          <w:rPr>
            <w:rStyle w:val="Hyperlink"/>
            <w:noProof/>
          </w:rPr>
          <w:t>Electronic Devices</w:t>
        </w:r>
        <w:r w:rsidR="007D037D">
          <w:rPr>
            <w:noProof/>
            <w:webHidden/>
          </w:rPr>
          <w:tab/>
        </w:r>
        <w:r w:rsidR="00C10B17">
          <w:rPr>
            <w:noProof/>
            <w:webHidden/>
          </w:rPr>
          <w:fldChar w:fldCharType="begin"/>
        </w:r>
        <w:r w:rsidR="007D037D">
          <w:rPr>
            <w:noProof/>
            <w:webHidden/>
          </w:rPr>
          <w:instrText xml:space="preserve"> PAGEREF _Toc424211222 \h </w:instrText>
        </w:r>
        <w:r w:rsidR="00C10B17">
          <w:rPr>
            <w:noProof/>
            <w:webHidden/>
          </w:rPr>
        </w:r>
        <w:r w:rsidR="00C10B17">
          <w:rPr>
            <w:noProof/>
            <w:webHidden/>
          </w:rPr>
          <w:fldChar w:fldCharType="separate"/>
        </w:r>
        <w:r w:rsidR="004B5C1F">
          <w:rPr>
            <w:noProof/>
            <w:webHidden/>
          </w:rPr>
          <w:t>61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23" w:history="1">
        <w:r w:rsidR="007D037D" w:rsidRPr="000C6AA2">
          <w:rPr>
            <w:rStyle w:val="Hyperlink"/>
            <w:noProof/>
          </w:rPr>
          <w:t>Vehicles on Campus</w:t>
        </w:r>
        <w:r w:rsidR="007D037D">
          <w:rPr>
            <w:noProof/>
            <w:webHidden/>
          </w:rPr>
          <w:tab/>
        </w:r>
        <w:r w:rsidR="00C10B17">
          <w:rPr>
            <w:noProof/>
            <w:webHidden/>
          </w:rPr>
          <w:fldChar w:fldCharType="begin"/>
        </w:r>
        <w:r w:rsidR="007D037D">
          <w:rPr>
            <w:noProof/>
            <w:webHidden/>
          </w:rPr>
          <w:instrText xml:space="preserve"> PAGEREF _Toc424211223 \h </w:instrText>
        </w:r>
        <w:r w:rsidR="00C10B17">
          <w:rPr>
            <w:noProof/>
            <w:webHidden/>
          </w:rPr>
        </w:r>
        <w:r w:rsidR="00C10B17">
          <w:rPr>
            <w:noProof/>
            <w:webHidden/>
          </w:rPr>
          <w:fldChar w:fldCharType="separate"/>
        </w:r>
        <w:r w:rsidR="004B5C1F">
          <w:rPr>
            <w:noProof/>
            <w:webHidden/>
          </w:rPr>
          <w:t>61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24" w:history="1">
        <w:r w:rsidR="007D037D" w:rsidRPr="000C6AA2">
          <w:rPr>
            <w:rStyle w:val="Hyperlink"/>
            <w:noProof/>
          </w:rPr>
          <w:t>Trained Dogs</w:t>
        </w:r>
        <w:r w:rsidR="007D037D">
          <w:rPr>
            <w:noProof/>
            <w:webHidden/>
          </w:rPr>
          <w:tab/>
        </w:r>
        <w:r w:rsidR="00C10B17">
          <w:rPr>
            <w:noProof/>
            <w:webHidden/>
          </w:rPr>
          <w:fldChar w:fldCharType="begin"/>
        </w:r>
        <w:r w:rsidR="007D037D">
          <w:rPr>
            <w:noProof/>
            <w:webHidden/>
          </w:rPr>
          <w:instrText xml:space="preserve"> PAGEREF _Toc424211224 \h </w:instrText>
        </w:r>
        <w:r w:rsidR="00C10B17">
          <w:rPr>
            <w:noProof/>
            <w:webHidden/>
          </w:rPr>
        </w:r>
        <w:r w:rsidR="00C10B17">
          <w:rPr>
            <w:noProof/>
            <w:webHidden/>
          </w:rPr>
          <w:fldChar w:fldCharType="separate"/>
        </w:r>
        <w:r w:rsidR="004B5C1F">
          <w:rPr>
            <w:noProof/>
            <w:webHidden/>
          </w:rPr>
          <w:t>61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25" w:history="1">
        <w:r w:rsidR="007D037D" w:rsidRPr="000C6AA2">
          <w:rPr>
            <w:rStyle w:val="Hyperlink"/>
            <w:noProof/>
          </w:rPr>
          <w:t>Metal Detectors</w:t>
        </w:r>
        <w:r w:rsidR="007D037D">
          <w:rPr>
            <w:noProof/>
            <w:webHidden/>
          </w:rPr>
          <w:tab/>
        </w:r>
        <w:r w:rsidR="00C10B17">
          <w:rPr>
            <w:noProof/>
            <w:webHidden/>
          </w:rPr>
          <w:fldChar w:fldCharType="begin"/>
        </w:r>
        <w:r w:rsidR="007D037D">
          <w:rPr>
            <w:noProof/>
            <w:webHidden/>
          </w:rPr>
          <w:instrText xml:space="preserve"> PAGEREF _Toc424211225 \h </w:instrText>
        </w:r>
        <w:r w:rsidR="00C10B17">
          <w:rPr>
            <w:noProof/>
            <w:webHidden/>
          </w:rPr>
        </w:r>
        <w:r w:rsidR="00C10B17">
          <w:rPr>
            <w:noProof/>
            <w:webHidden/>
          </w:rPr>
          <w:fldChar w:fldCharType="separate"/>
        </w:r>
        <w:r w:rsidR="004B5C1F">
          <w:rPr>
            <w:noProof/>
            <w:webHidden/>
          </w:rPr>
          <w:t>61</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26" w:history="1">
        <w:r w:rsidR="007D037D" w:rsidRPr="000C6AA2">
          <w:rPr>
            <w:rStyle w:val="Hyperlink"/>
            <w:noProof/>
          </w:rPr>
          <w:t>Drug-Testing</w:t>
        </w:r>
        <w:r w:rsidR="007D037D">
          <w:rPr>
            <w:noProof/>
            <w:webHidden/>
          </w:rPr>
          <w:tab/>
        </w:r>
        <w:r w:rsidR="00C10B17">
          <w:rPr>
            <w:noProof/>
            <w:webHidden/>
          </w:rPr>
          <w:fldChar w:fldCharType="begin"/>
        </w:r>
        <w:r w:rsidR="007D037D">
          <w:rPr>
            <w:noProof/>
            <w:webHidden/>
          </w:rPr>
          <w:instrText xml:space="preserve"> PAGEREF _Toc424211226 \h </w:instrText>
        </w:r>
        <w:r w:rsidR="00C10B17">
          <w:rPr>
            <w:noProof/>
            <w:webHidden/>
          </w:rPr>
        </w:r>
        <w:r w:rsidR="00C10B17">
          <w:rPr>
            <w:noProof/>
            <w:webHidden/>
          </w:rPr>
          <w:fldChar w:fldCharType="separate"/>
        </w:r>
        <w:r w:rsidR="004B5C1F">
          <w:rPr>
            <w:noProof/>
            <w:webHidden/>
          </w:rPr>
          <w:t>61</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27" w:history="1">
        <w:r w:rsidR="007D037D" w:rsidRPr="000C6AA2">
          <w:rPr>
            <w:rStyle w:val="Hyperlink"/>
            <w:noProof/>
          </w:rPr>
          <w:t>SEXUAL HARASSMENT</w:t>
        </w:r>
        <w:r w:rsidR="007D037D">
          <w:rPr>
            <w:noProof/>
            <w:webHidden/>
          </w:rPr>
          <w:tab/>
        </w:r>
        <w:r w:rsidR="00C10B17">
          <w:rPr>
            <w:noProof/>
            <w:webHidden/>
          </w:rPr>
          <w:fldChar w:fldCharType="begin"/>
        </w:r>
        <w:r w:rsidR="007D037D">
          <w:rPr>
            <w:noProof/>
            <w:webHidden/>
          </w:rPr>
          <w:instrText xml:space="preserve"> PAGEREF _Toc424211227 \h </w:instrText>
        </w:r>
        <w:r w:rsidR="00C10B17">
          <w:rPr>
            <w:noProof/>
            <w:webHidden/>
          </w:rPr>
        </w:r>
        <w:r w:rsidR="00C10B17">
          <w:rPr>
            <w:noProof/>
            <w:webHidden/>
          </w:rPr>
          <w:fldChar w:fldCharType="separate"/>
        </w:r>
        <w:r w:rsidR="004B5C1F">
          <w:rPr>
            <w:noProof/>
            <w:webHidden/>
          </w:rPr>
          <w:t>61</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28" w:history="1">
        <w:r w:rsidR="007D037D" w:rsidRPr="000C6AA2">
          <w:rPr>
            <w:rStyle w:val="Hyperlink"/>
            <w:noProof/>
          </w:rPr>
          <w:t>SPECIAL PROGRAMS</w:t>
        </w:r>
        <w:r w:rsidR="007D037D">
          <w:rPr>
            <w:noProof/>
            <w:webHidden/>
          </w:rPr>
          <w:tab/>
        </w:r>
        <w:r w:rsidR="00C10B17">
          <w:rPr>
            <w:noProof/>
            <w:webHidden/>
          </w:rPr>
          <w:fldChar w:fldCharType="begin"/>
        </w:r>
        <w:r w:rsidR="007D037D">
          <w:rPr>
            <w:noProof/>
            <w:webHidden/>
          </w:rPr>
          <w:instrText xml:space="preserve"> PAGEREF _Toc424211228 \h </w:instrText>
        </w:r>
        <w:r w:rsidR="00C10B17">
          <w:rPr>
            <w:noProof/>
            <w:webHidden/>
          </w:rPr>
        </w:r>
        <w:r w:rsidR="00C10B17">
          <w:rPr>
            <w:noProof/>
            <w:webHidden/>
          </w:rPr>
          <w:fldChar w:fldCharType="separate"/>
        </w:r>
        <w:r w:rsidR="004B5C1F">
          <w:rPr>
            <w:noProof/>
            <w:webHidden/>
          </w:rPr>
          <w:t>62</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29" w:history="1">
        <w:r w:rsidR="007D037D" w:rsidRPr="000C6AA2">
          <w:rPr>
            <w:rStyle w:val="Hyperlink"/>
            <w:noProof/>
          </w:rPr>
          <w:t>STANDARDIZED TESTING</w:t>
        </w:r>
        <w:r w:rsidR="007D037D">
          <w:rPr>
            <w:noProof/>
            <w:webHidden/>
          </w:rPr>
          <w:tab/>
        </w:r>
        <w:r w:rsidR="00C10B17">
          <w:rPr>
            <w:noProof/>
            <w:webHidden/>
          </w:rPr>
          <w:fldChar w:fldCharType="begin"/>
        </w:r>
        <w:r w:rsidR="007D037D">
          <w:rPr>
            <w:noProof/>
            <w:webHidden/>
          </w:rPr>
          <w:instrText xml:space="preserve"> PAGEREF _Toc424211229 \h </w:instrText>
        </w:r>
        <w:r w:rsidR="00C10B17">
          <w:rPr>
            <w:noProof/>
            <w:webHidden/>
          </w:rPr>
        </w:r>
        <w:r w:rsidR="00C10B17">
          <w:rPr>
            <w:noProof/>
            <w:webHidden/>
          </w:rPr>
          <w:fldChar w:fldCharType="separate"/>
        </w:r>
        <w:r w:rsidR="004B5C1F">
          <w:rPr>
            <w:noProof/>
            <w:webHidden/>
          </w:rPr>
          <w:t>62</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30" w:history="1">
        <w:r w:rsidR="007D037D" w:rsidRPr="000C6AA2">
          <w:rPr>
            <w:rStyle w:val="Hyperlink"/>
            <w:noProof/>
          </w:rPr>
          <w:t>SAT/ACT (Scholastic Aptitude Test and American College Test)</w:t>
        </w:r>
        <w:r w:rsidR="007D037D">
          <w:rPr>
            <w:noProof/>
            <w:webHidden/>
          </w:rPr>
          <w:tab/>
        </w:r>
        <w:r w:rsidR="00C10B17">
          <w:rPr>
            <w:noProof/>
            <w:webHidden/>
          </w:rPr>
          <w:fldChar w:fldCharType="begin"/>
        </w:r>
        <w:r w:rsidR="007D037D">
          <w:rPr>
            <w:noProof/>
            <w:webHidden/>
          </w:rPr>
          <w:instrText xml:space="preserve"> PAGEREF _Toc424211230 \h </w:instrText>
        </w:r>
        <w:r w:rsidR="00C10B17">
          <w:rPr>
            <w:noProof/>
            <w:webHidden/>
          </w:rPr>
        </w:r>
        <w:r w:rsidR="00C10B17">
          <w:rPr>
            <w:noProof/>
            <w:webHidden/>
          </w:rPr>
          <w:fldChar w:fldCharType="separate"/>
        </w:r>
        <w:r w:rsidR="004B5C1F">
          <w:rPr>
            <w:noProof/>
            <w:webHidden/>
          </w:rPr>
          <w:t>62</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31" w:history="1">
        <w:r w:rsidR="007D037D" w:rsidRPr="000C6AA2">
          <w:rPr>
            <w:rStyle w:val="Hyperlink"/>
            <w:noProof/>
          </w:rPr>
          <w:t>STAAR (State of Texas Assessments of Academic Readiness)</w:t>
        </w:r>
        <w:r w:rsidR="007D037D">
          <w:rPr>
            <w:noProof/>
            <w:webHidden/>
          </w:rPr>
          <w:tab/>
        </w:r>
        <w:r w:rsidR="00C10B17">
          <w:rPr>
            <w:noProof/>
            <w:webHidden/>
          </w:rPr>
          <w:fldChar w:fldCharType="begin"/>
        </w:r>
        <w:r w:rsidR="007D037D">
          <w:rPr>
            <w:noProof/>
            <w:webHidden/>
          </w:rPr>
          <w:instrText xml:space="preserve"> PAGEREF _Toc424211231 \h </w:instrText>
        </w:r>
        <w:r w:rsidR="00C10B17">
          <w:rPr>
            <w:noProof/>
            <w:webHidden/>
          </w:rPr>
        </w:r>
        <w:r w:rsidR="00C10B17">
          <w:rPr>
            <w:noProof/>
            <w:webHidden/>
          </w:rPr>
          <w:fldChar w:fldCharType="separate"/>
        </w:r>
        <w:r w:rsidR="004B5C1F">
          <w:rPr>
            <w:noProof/>
            <w:webHidden/>
          </w:rPr>
          <w:t>62</w:t>
        </w:r>
        <w:r w:rsidR="00C10B17">
          <w:rPr>
            <w:noProof/>
            <w:webHidden/>
          </w:rPr>
          <w:fldChar w:fldCharType="end"/>
        </w:r>
      </w:hyperlink>
    </w:p>
    <w:p w:rsidR="007D037D" w:rsidRDefault="00A42A56">
      <w:pPr>
        <w:pStyle w:val="TOC4"/>
        <w:tabs>
          <w:tab w:val="right" w:leader="dot" w:pos="9350"/>
        </w:tabs>
        <w:rPr>
          <w:rFonts w:eastAsiaTheme="minorEastAsia"/>
          <w:noProof/>
          <w:sz w:val="22"/>
          <w:szCs w:val="22"/>
        </w:rPr>
      </w:pPr>
      <w:hyperlink w:anchor="_Toc424211232" w:history="1">
        <w:r w:rsidR="007D037D" w:rsidRPr="000C6AA2">
          <w:rPr>
            <w:rStyle w:val="Hyperlink"/>
            <w:noProof/>
          </w:rPr>
          <w:t>Grades 3–8</w:t>
        </w:r>
        <w:r w:rsidR="007D037D">
          <w:rPr>
            <w:noProof/>
            <w:webHidden/>
          </w:rPr>
          <w:tab/>
        </w:r>
        <w:r w:rsidR="00C10B17">
          <w:rPr>
            <w:noProof/>
            <w:webHidden/>
          </w:rPr>
          <w:fldChar w:fldCharType="begin"/>
        </w:r>
        <w:r w:rsidR="007D037D">
          <w:rPr>
            <w:noProof/>
            <w:webHidden/>
          </w:rPr>
          <w:instrText xml:space="preserve"> PAGEREF _Toc424211232 \h </w:instrText>
        </w:r>
        <w:r w:rsidR="00C10B17">
          <w:rPr>
            <w:noProof/>
            <w:webHidden/>
          </w:rPr>
        </w:r>
        <w:r w:rsidR="00C10B17">
          <w:rPr>
            <w:noProof/>
            <w:webHidden/>
          </w:rPr>
          <w:fldChar w:fldCharType="separate"/>
        </w:r>
        <w:r w:rsidR="004B5C1F">
          <w:rPr>
            <w:noProof/>
            <w:webHidden/>
          </w:rPr>
          <w:t>62</w:t>
        </w:r>
        <w:r w:rsidR="00C10B17">
          <w:rPr>
            <w:noProof/>
            <w:webHidden/>
          </w:rPr>
          <w:fldChar w:fldCharType="end"/>
        </w:r>
      </w:hyperlink>
    </w:p>
    <w:p w:rsidR="007D037D" w:rsidRDefault="00A42A56">
      <w:pPr>
        <w:pStyle w:val="TOC4"/>
        <w:tabs>
          <w:tab w:val="right" w:leader="dot" w:pos="9350"/>
        </w:tabs>
        <w:rPr>
          <w:rFonts w:eastAsiaTheme="minorEastAsia"/>
          <w:noProof/>
          <w:sz w:val="22"/>
          <w:szCs w:val="22"/>
        </w:rPr>
      </w:pPr>
      <w:hyperlink w:anchor="_Toc424211233" w:history="1">
        <w:r w:rsidR="007D037D" w:rsidRPr="000C6AA2">
          <w:rPr>
            <w:rStyle w:val="Hyperlink"/>
            <w:noProof/>
          </w:rPr>
          <w:t>End-of-Course (EOC) Assessments for Students in Grades 9–12</w:t>
        </w:r>
        <w:r w:rsidR="007D037D">
          <w:rPr>
            <w:noProof/>
            <w:webHidden/>
          </w:rPr>
          <w:tab/>
        </w:r>
        <w:r w:rsidR="00C10B17">
          <w:rPr>
            <w:noProof/>
            <w:webHidden/>
          </w:rPr>
          <w:fldChar w:fldCharType="begin"/>
        </w:r>
        <w:r w:rsidR="007D037D">
          <w:rPr>
            <w:noProof/>
            <w:webHidden/>
          </w:rPr>
          <w:instrText xml:space="preserve"> PAGEREF _Toc424211233 \h </w:instrText>
        </w:r>
        <w:r w:rsidR="00C10B17">
          <w:rPr>
            <w:noProof/>
            <w:webHidden/>
          </w:rPr>
        </w:r>
        <w:r w:rsidR="00C10B17">
          <w:rPr>
            <w:noProof/>
            <w:webHidden/>
          </w:rPr>
          <w:fldChar w:fldCharType="separate"/>
        </w:r>
        <w:r w:rsidR="004B5C1F">
          <w:rPr>
            <w:noProof/>
            <w:webHidden/>
          </w:rPr>
          <w:t>63</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34" w:history="1">
        <w:r w:rsidR="007D037D" w:rsidRPr="000C6AA2">
          <w:rPr>
            <w:rStyle w:val="Hyperlink"/>
            <w:noProof/>
          </w:rPr>
          <w:t>STEROIDS</w:t>
        </w:r>
        <w:r w:rsidR="007D037D">
          <w:rPr>
            <w:noProof/>
            <w:webHidden/>
          </w:rPr>
          <w:tab/>
        </w:r>
        <w:r w:rsidR="00C10B17">
          <w:rPr>
            <w:noProof/>
            <w:webHidden/>
          </w:rPr>
          <w:fldChar w:fldCharType="begin"/>
        </w:r>
        <w:r w:rsidR="007D037D">
          <w:rPr>
            <w:noProof/>
            <w:webHidden/>
          </w:rPr>
          <w:instrText xml:space="preserve"> PAGEREF _Toc424211234 \h </w:instrText>
        </w:r>
        <w:r w:rsidR="00C10B17">
          <w:rPr>
            <w:noProof/>
            <w:webHidden/>
          </w:rPr>
        </w:r>
        <w:r w:rsidR="00C10B17">
          <w:rPr>
            <w:noProof/>
            <w:webHidden/>
          </w:rPr>
          <w:fldChar w:fldCharType="separate"/>
        </w:r>
        <w:r w:rsidR="004B5C1F">
          <w:rPr>
            <w:noProof/>
            <w:webHidden/>
          </w:rPr>
          <w:t>64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35" w:history="1">
        <w:r w:rsidR="007D037D" w:rsidRPr="000C6AA2">
          <w:rPr>
            <w:rStyle w:val="Hyperlink"/>
            <w:noProof/>
          </w:rPr>
          <w:t>STUDENTS IN PROTECTIVE CUSTODY OF THE STATE</w:t>
        </w:r>
        <w:r w:rsidR="007D037D">
          <w:rPr>
            <w:noProof/>
            <w:webHidden/>
          </w:rPr>
          <w:tab/>
        </w:r>
        <w:r w:rsidR="00C10B17">
          <w:rPr>
            <w:noProof/>
            <w:webHidden/>
          </w:rPr>
          <w:fldChar w:fldCharType="begin"/>
        </w:r>
        <w:r w:rsidR="007D037D">
          <w:rPr>
            <w:noProof/>
            <w:webHidden/>
          </w:rPr>
          <w:instrText xml:space="preserve"> PAGEREF _Toc424211235 \h </w:instrText>
        </w:r>
        <w:r w:rsidR="00C10B17">
          <w:rPr>
            <w:noProof/>
            <w:webHidden/>
          </w:rPr>
        </w:r>
        <w:r w:rsidR="00C10B17">
          <w:rPr>
            <w:noProof/>
            <w:webHidden/>
          </w:rPr>
          <w:fldChar w:fldCharType="separate"/>
        </w:r>
        <w:r w:rsidR="004B5C1F">
          <w:rPr>
            <w:noProof/>
            <w:webHidden/>
          </w:rPr>
          <w:t>64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36" w:history="1">
        <w:r w:rsidR="007D037D" w:rsidRPr="000C6AA2">
          <w:rPr>
            <w:rStyle w:val="Hyperlink"/>
            <w:noProof/>
          </w:rPr>
          <w:t>STUDENT SPEAKERS</w:t>
        </w:r>
        <w:r w:rsidR="007D037D">
          <w:rPr>
            <w:noProof/>
            <w:webHidden/>
          </w:rPr>
          <w:tab/>
        </w:r>
        <w:r w:rsidR="00C10B17">
          <w:rPr>
            <w:noProof/>
            <w:webHidden/>
          </w:rPr>
          <w:fldChar w:fldCharType="begin"/>
        </w:r>
        <w:r w:rsidR="007D037D">
          <w:rPr>
            <w:noProof/>
            <w:webHidden/>
          </w:rPr>
          <w:instrText xml:space="preserve"> PAGEREF _Toc424211236 \h </w:instrText>
        </w:r>
        <w:r w:rsidR="00C10B17">
          <w:rPr>
            <w:noProof/>
            <w:webHidden/>
          </w:rPr>
        </w:r>
        <w:r w:rsidR="00C10B17">
          <w:rPr>
            <w:noProof/>
            <w:webHidden/>
          </w:rPr>
          <w:fldChar w:fldCharType="separate"/>
        </w:r>
        <w:r w:rsidR="004B5C1F">
          <w:rPr>
            <w:noProof/>
            <w:webHidden/>
          </w:rPr>
          <w:t>64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37" w:history="1">
        <w:r w:rsidR="007D037D" w:rsidRPr="000C6AA2">
          <w:rPr>
            <w:rStyle w:val="Hyperlink"/>
            <w:noProof/>
          </w:rPr>
          <w:t>SUICIDE AWARENESS</w:t>
        </w:r>
        <w:r w:rsidR="007D037D">
          <w:rPr>
            <w:noProof/>
            <w:webHidden/>
          </w:rPr>
          <w:tab/>
        </w:r>
        <w:r w:rsidR="00C10B17">
          <w:rPr>
            <w:noProof/>
            <w:webHidden/>
          </w:rPr>
          <w:fldChar w:fldCharType="begin"/>
        </w:r>
        <w:r w:rsidR="007D037D">
          <w:rPr>
            <w:noProof/>
            <w:webHidden/>
          </w:rPr>
          <w:instrText xml:space="preserve"> PAGEREF _Toc424211237 \h </w:instrText>
        </w:r>
        <w:r w:rsidR="00C10B17">
          <w:rPr>
            <w:noProof/>
            <w:webHidden/>
          </w:rPr>
        </w:r>
        <w:r w:rsidR="00C10B17">
          <w:rPr>
            <w:noProof/>
            <w:webHidden/>
          </w:rPr>
          <w:fldChar w:fldCharType="separate"/>
        </w:r>
        <w:r w:rsidR="004B5C1F">
          <w:rPr>
            <w:noProof/>
            <w:webHidden/>
          </w:rPr>
          <w:t>64</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38" w:history="1">
        <w:r w:rsidR="007D037D" w:rsidRPr="000C6AA2">
          <w:rPr>
            <w:rStyle w:val="Hyperlink"/>
            <w:noProof/>
          </w:rPr>
          <w:t>SUMMER SCHOOL</w:t>
        </w:r>
        <w:r w:rsidR="007D037D">
          <w:rPr>
            <w:noProof/>
            <w:webHidden/>
          </w:rPr>
          <w:tab/>
        </w:r>
        <w:r w:rsidR="00C10B17">
          <w:rPr>
            <w:noProof/>
            <w:webHidden/>
          </w:rPr>
          <w:fldChar w:fldCharType="begin"/>
        </w:r>
        <w:r w:rsidR="007D037D">
          <w:rPr>
            <w:noProof/>
            <w:webHidden/>
          </w:rPr>
          <w:instrText xml:space="preserve"> PAGEREF _Toc424211238 \h </w:instrText>
        </w:r>
        <w:r w:rsidR="00C10B17">
          <w:rPr>
            <w:noProof/>
            <w:webHidden/>
          </w:rPr>
        </w:r>
        <w:r w:rsidR="00C10B17">
          <w:rPr>
            <w:noProof/>
            <w:webHidden/>
          </w:rPr>
          <w:fldChar w:fldCharType="separate"/>
        </w:r>
        <w:r w:rsidR="004B5C1F">
          <w:rPr>
            <w:noProof/>
            <w:webHidden/>
          </w:rPr>
          <w:t>65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39" w:history="1">
        <w:r w:rsidR="007D037D" w:rsidRPr="000C6AA2">
          <w:rPr>
            <w:rStyle w:val="Hyperlink"/>
            <w:noProof/>
          </w:rPr>
          <w:t>TARDINESS</w:t>
        </w:r>
        <w:r w:rsidR="007D037D">
          <w:rPr>
            <w:noProof/>
            <w:webHidden/>
          </w:rPr>
          <w:tab/>
        </w:r>
        <w:r w:rsidR="00C10B17">
          <w:rPr>
            <w:noProof/>
            <w:webHidden/>
          </w:rPr>
          <w:fldChar w:fldCharType="begin"/>
        </w:r>
        <w:r w:rsidR="007D037D">
          <w:rPr>
            <w:noProof/>
            <w:webHidden/>
          </w:rPr>
          <w:instrText xml:space="preserve"> PAGEREF _Toc424211239 \h </w:instrText>
        </w:r>
        <w:r w:rsidR="00C10B17">
          <w:rPr>
            <w:noProof/>
            <w:webHidden/>
          </w:rPr>
        </w:r>
        <w:r w:rsidR="00C10B17">
          <w:rPr>
            <w:noProof/>
            <w:webHidden/>
          </w:rPr>
          <w:fldChar w:fldCharType="separate"/>
        </w:r>
        <w:r w:rsidR="004B5C1F">
          <w:rPr>
            <w:noProof/>
            <w:webHidden/>
          </w:rPr>
          <w:t>65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40" w:history="1">
        <w:r w:rsidR="007D037D" w:rsidRPr="000C6AA2">
          <w:rPr>
            <w:rStyle w:val="Hyperlink"/>
            <w:noProof/>
          </w:rPr>
          <w:t>TEXTBOOKS, ELECTRONIC TEXTBOOKS, TECHNOLOGICAL EQUIPMENT, AND OTHER INSTRUCTIONAL MATERIALS</w:t>
        </w:r>
        <w:r w:rsidR="007D037D">
          <w:rPr>
            <w:noProof/>
            <w:webHidden/>
          </w:rPr>
          <w:tab/>
        </w:r>
        <w:r w:rsidR="00C10B17">
          <w:rPr>
            <w:noProof/>
            <w:webHidden/>
          </w:rPr>
          <w:fldChar w:fldCharType="begin"/>
        </w:r>
        <w:r w:rsidR="007D037D">
          <w:rPr>
            <w:noProof/>
            <w:webHidden/>
          </w:rPr>
          <w:instrText xml:space="preserve"> PAGEREF _Toc424211240 \h </w:instrText>
        </w:r>
        <w:r w:rsidR="00C10B17">
          <w:rPr>
            <w:noProof/>
            <w:webHidden/>
          </w:rPr>
        </w:r>
        <w:r w:rsidR="00C10B17">
          <w:rPr>
            <w:noProof/>
            <w:webHidden/>
          </w:rPr>
          <w:fldChar w:fldCharType="separate"/>
        </w:r>
        <w:r w:rsidR="004B5C1F">
          <w:rPr>
            <w:noProof/>
            <w:webHidden/>
          </w:rPr>
          <w:t>65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41" w:history="1">
        <w:r w:rsidR="007D037D" w:rsidRPr="000C6AA2">
          <w:rPr>
            <w:rStyle w:val="Hyperlink"/>
            <w:noProof/>
          </w:rPr>
          <w:t>TRANSFERS</w:t>
        </w:r>
        <w:r w:rsidR="007D037D">
          <w:rPr>
            <w:noProof/>
            <w:webHidden/>
          </w:rPr>
          <w:tab/>
        </w:r>
        <w:r w:rsidR="00C10B17">
          <w:rPr>
            <w:noProof/>
            <w:webHidden/>
          </w:rPr>
          <w:fldChar w:fldCharType="begin"/>
        </w:r>
        <w:r w:rsidR="007D037D">
          <w:rPr>
            <w:noProof/>
            <w:webHidden/>
          </w:rPr>
          <w:instrText xml:space="preserve"> PAGEREF _Toc424211241 \h </w:instrText>
        </w:r>
        <w:r w:rsidR="00C10B17">
          <w:rPr>
            <w:noProof/>
            <w:webHidden/>
          </w:rPr>
        </w:r>
        <w:r w:rsidR="00C10B17">
          <w:rPr>
            <w:noProof/>
            <w:webHidden/>
          </w:rPr>
          <w:fldChar w:fldCharType="separate"/>
        </w:r>
        <w:r w:rsidR="004B5C1F">
          <w:rPr>
            <w:noProof/>
            <w:webHidden/>
          </w:rPr>
          <w:t>65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42" w:history="1">
        <w:r w:rsidR="007D037D" w:rsidRPr="000C6AA2">
          <w:rPr>
            <w:rStyle w:val="Hyperlink"/>
            <w:noProof/>
          </w:rPr>
          <w:t>TRANSPORTATION</w:t>
        </w:r>
        <w:r w:rsidR="007D037D">
          <w:rPr>
            <w:noProof/>
            <w:webHidden/>
          </w:rPr>
          <w:tab/>
        </w:r>
        <w:r w:rsidR="00C10B17">
          <w:rPr>
            <w:noProof/>
            <w:webHidden/>
          </w:rPr>
          <w:fldChar w:fldCharType="begin"/>
        </w:r>
        <w:r w:rsidR="007D037D">
          <w:rPr>
            <w:noProof/>
            <w:webHidden/>
          </w:rPr>
          <w:instrText xml:space="preserve"> PAGEREF _Toc424211242 \h </w:instrText>
        </w:r>
        <w:r w:rsidR="00C10B17">
          <w:rPr>
            <w:noProof/>
            <w:webHidden/>
          </w:rPr>
        </w:r>
        <w:r w:rsidR="00C10B17">
          <w:rPr>
            <w:noProof/>
            <w:webHidden/>
          </w:rPr>
          <w:fldChar w:fldCharType="separate"/>
        </w:r>
        <w:r w:rsidR="004B5C1F">
          <w:rPr>
            <w:noProof/>
            <w:webHidden/>
          </w:rPr>
          <w:t>65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43" w:history="1">
        <w:r w:rsidR="007D037D" w:rsidRPr="000C6AA2">
          <w:rPr>
            <w:rStyle w:val="Hyperlink"/>
            <w:noProof/>
          </w:rPr>
          <w:t>School-Sponsored Trips</w:t>
        </w:r>
        <w:r w:rsidR="007D037D">
          <w:rPr>
            <w:noProof/>
            <w:webHidden/>
          </w:rPr>
          <w:tab/>
        </w:r>
        <w:r w:rsidR="00C10B17">
          <w:rPr>
            <w:noProof/>
            <w:webHidden/>
          </w:rPr>
          <w:fldChar w:fldCharType="begin"/>
        </w:r>
        <w:r w:rsidR="007D037D">
          <w:rPr>
            <w:noProof/>
            <w:webHidden/>
          </w:rPr>
          <w:instrText xml:space="preserve"> PAGEREF _Toc424211243 \h </w:instrText>
        </w:r>
        <w:r w:rsidR="00C10B17">
          <w:rPr>
            <w:noProof/>
            <w:webHidden/>
          </w:rPr>
        </w:r>
        <w:r w:rsidR="00C10B17">
          <w:rPr>
            <w:noProof/>
            <w:webHidden/>
          </w:rPr>
          <w:fldChar w:fldCharType="separate"/>
        </w:r>
        <w:r w:rsidR="004B5C1F">
          <w:rPr>
            <w:noProof/>
            <w:webHidden/>
          </w:rPr>
          <w:t>65</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44" w:history="1">
        <w:r w:rsidR="007D037D" w:rsidRPr="000C6AA2">
          <w:rPr>
            <w:rStyle w:val="Hyperlink"/>
            <w:noProof/>
          </w:rPr>
          <w:t>Buses and Other School Vehicles</w:t>
        </w:r>
        <w:r w:rsidR="007D037D">
          <w:rPr>
            <w:noProof/>
            <w:webHidden/>
          </w:rPr>
          <w:tab/>
        </w:r>
        <w:r w:rsidR="00C10B17">
          <w:rPr>
            <w:noProof/>
            <w:webHidden/>
          </w:rPr>
          <w:fldChar w:fldCharType="begin"/>
        </w:r>
        <w:r w:rsidR="007D037D">
          <w:rPr>
            <w:noProof/>
            <w:webHidden/>
          </w:rPr>
          <w:instrText xml:space="preserve"> PAGEREF _Toc424211244 \h </w:instrText>
        </w:r>
        <w:r w:rsidR="00C10B17">
          <w:rPr>
            <w:noProof/>
            <w:webHidden/>
          </w:rPr>
        </w:r>
        <w:r w:rsidR="00C10B17">
          <w:rPr>
            <w:noProof/>
            <w:webHidden/>
          </w:rPr>
          <w:fldChar w:fldCharType="separate"/>
        </w:r>
        <w:r w:rsidR="004B5C1F">
          <w:rPr>
            <w:noProof/>
            <w:webHidden/>
          </w:rPr>
          <w:t>65</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45" w:history="1">
        <w:r w:rsidR="007D037D" w:rsidRPr="000C6AA2">
          <w:rPr>
            <w:rStyle w:val="Hyperlink"/>
            <w:noProof/>
          </w:rPr>
          <w:t>VANDALISM</w:t>
        </w:r>
        <w:r w:rsidR="007D037D">
          <w:rPr>
            <w:noProof/>
            <w:webHidden/>
          </w:rPr>
          <w:tab/>
        </w:r>
        <w:r w:rsidR="00C10B17">
          <w:rPr>
            <w:noProof/>
            <w:webHidden/>
          </w:rPr>
          <w:fldChar w:fldCharType="begin"/>
        </w:r>
        <w:r w:rsidR="007D037D">
          <w:rPr>
            <w:noProof/>
            <w:webHidden/>
          </w:rPr>
          <w:instrText xml:space="preserve"> PAGEREF _Toc424211245 \h </w:instrText>
        </w:r>
        <w:r w:rsidR="00C10B17">
          <w:rPr>
            <w:noProof/>
            <w:webHidden/>
          </w:rPr>
        </w:r>
        <w:r w:rsidR="00C10B17">
          <w:rPr>
            <w:noProof/>
            <w:webHidden/>
          </w:rPr>
          <w:fldChar w:fldCharType="separate"/>
        </w:r>
        <w:r w:rsidR="004B5C1F">
          <w:rPr>
            <w:noProof/>
            <w:webHidden/>
          </w:rPr>
          <w:t>66</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46" w:history="1">
        <w:r w:rsidR="007D037D" w:rsidRPr="000C6AA2">
          <w:rPr>
            <w:rStyle w:val="Hyperlink"/>
            <w:noProof/>
          </w:rPr>
          <w:t>VIDEO CAMERAS</w:t>
        </w:r>
        <w:r w:rsidR="007D037D">
          <w:rPr>
            <w:noProof/>
            <w:webHidden/>
          </w:rPr>
          <w:tab/>
        </w:r>
        <w:r w:rsidR="00C10B17">
          <w:rPr>
            <w:noProof/>
            <w:webHidden/>
          </w:rPr>
          <w:fldChar w:fldCharType="begin"/>
        </w:r>
        <w:r w:rsidR="007D037D">
          <w:rPr>
            <w:noProof/>
            <w:webHidden/>
          </w:rPr>
          <w:instrText xml:space="preserve"> PAGEREF _Toc424211246 \h </w:instrText>
        </w:r>
        <w:r w:rsidR="00C10B17">
          <w:rPr>
            <w:noProof/>
            <w:webHidden/>
          </w:rPr>
        </w:r>
        <w:r w:rsidR="00C10B17">
          <w:rPr>
            <w:noProof/>
            <w:webHidden/>
          </w:rPr>
          <w:fldChar w:fldCharType="separate"/>
        </w:r>
        <w:r w:rsidR="004B5C1F">
          <w:rPr>
            <w:noProof/>
            <w:webHidden/>
          </w:rPr>
          <w:t>66</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47" w:history="1">
        <w:r w:rsidR="007D037D" w:rsidRPr="000C6AA2">
          <w:rPr>
            <w:rStyle w:val="Hyperlink"/>
            <w:noProof/>
          </w:rPr>
          <w:t>VISITORS TO THE SCHOOL</w:t>
        </w:r>
        <w:r w:rsidR="007D037D">
          <w:rPr>
            <w:noProof/>
            <w:webHidden/>
          </w:rPr>
          <w:tab/>
        </w:r>
        <w:r w:rsidR="00C10B17">
          <w:rPr>
            <w:noProof/>
            <w:webHidden/>
          </w:rPr>
          <w:fldChar w:fldCharType="begin"/>
        </w:r>
        <w:r w:rsidR="007D037D">
          <w:rPr>
            <w:noProof/>
            <w:webHidden/>
          </w:rPr>
          <w:instrText xml:space="preserve"> PAGEREF _Toc424211247 \h </w:instrText>
        </w:r>
        <w:r w:rsidR="00C10B17">
          <w:rPr>
            <w:noProof/>
            <w:webHidden/>
          </w:rPr>
        </w:r>
        <w:r w:rsidR="00C10B17">
          <w:rPr>
            <w:noProof/>
            <w:webHidden/>
          </w:rPr>
          <w:fldChar w:fldCharType="separate"/>
        </w:r>
        <w:r w:rsidR="004B5C1F">
          <w:rPr>
            <w:noProof/>
            <w:webHidden/>
          </w:rPr>
          <w:t>67</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48" w:history="1">
        <w:r w:rsidR="007D037D" w:rsidRPr="000C6AA2">
          <w:rPr>
            <w:rStyle w:val="Hyperlink"/>
            <w:noProof/>
          </w:rPr>
          <w:t>General Visitors</w:t>
        </w:r>
        <w:r w:rsidR="007D037D">
          <w:rPr>
            <w:noProof/>
            <w:webHidden/>
          </w:rPr>
          <w:tab/>
        </w:r>
        <w:r w:rsidR="00C10B17">
          <w:rPr>
            <w:noProof/>
            <w:webHidden/>
          </w:rPr>
          <w:fldChar w:fldCharType="begin"/>
        </w:r>
        <w:r w:rsidR="007D037D">
          <w:rPr>
            <w:noProof/>
            <w:webHidden/>
          </w:rPr>
          <w:instrText xml:space="preserve"> PAGEREF _Toc424211248 \h </w:instrText>
        </w:r>
        <w:r w:rsidR="00C10B17">
          <w:rPr>
            <w:noProof/>
            <w:webHidden/>
          </w:rPr>
        </w:r>
        <w:r w:rsidR="00C10B17">
          <w:rPr>
            <w:noProof/>
            <w:webHidden/>
          </w:rPr>
          <w:fldChar w:fldCharType="separate"/>
        </w:r>
        <w:r w:rsidR="004B5C1F">
          <w:rPr>
            <w:noProof/>
            <w:webHidden/>
          </w:rPr>
          <w:t>67</w:t>
        </w:r>
        <w:r w:rsidR="00C10B17">
          <w:rPr>
            <w:noProof/>
            <w:webHidden/>
          </w:rPr>
          <w:fldChar w:fldCharType="end"/>
        </w:r>
      </w:hyperlink>
    </w:p>
    <w:p w:rsidR="007D037D" w:rsidRDefault="00A42A56">
      <w:pPr>
        <w:pStyle w:val="TOC3"/>
        <w:tabs>
          <w:tab w:val="right" w:leader="dot" w:pos="9350"/>
        </w:tabs>
        <w:rPr>
          <w:rFonts w:eastAsiaTheme="minorEastAsia"/>
          <w:noProof/>
          <w:sz w:val="22"/>
          <w:szCs w:val="22"/>
        </w:rPr>
      </w:pPr>
      <w:hyperlink w:anchor="_Toc424211249" w:history="1">
        <w:r w:rsidR="007D037D" w:rsidRPr="000C6AA2">
          <w:rPr>
            <w:rStyle w:val="Hyperlink"/>
            <w:noProof/>
          </w:rPr>
          <w:t>Visitors Participating in Special Programs for Students</w:t>
        </w:r>
        <w:r w:rsidR="007D037D">
          <w:rPr>
            <w:noProof/>
            <w:webHidden/>
          </w:rPr>
          <w:tab/>
        </w:r>
        <w:r w:rsidR="00C10B17">
          <w:rPr>
            <w:noProof/>
            <w:webHidden/>
          </w:rPr>
          <w:fldChar w:fldCharType="begin"/>
        </w:r>
        <w:r w:rsidR="007D037D">
          <w:rPr>
            <w:noProof/>
            <w:webHidden/>
          </w:rPr>
          <w:instrText xml:space="preserve"> PAGEREF _Toc424211249 \h </w:instrText>
        </w:r>
        <w:r w:rsidR="00C10B17">
          <w:rPr>
            <w:noProof/>
            <w:webHidden/>
          </w:rPr>
        </w:r>
        <w:r w:rsidR="00C10B17">
          <w:rPr>
            <w:noProof/>
            <w:webHidden/>
          </w:rPr>
          <w:fldChar w:fldCharType="separate"/>
        </w:r>
        <w:r w:rsidR="004B5C1F">
          <w:rPr>
            <w:noProof/>
            <w:webHidden/>
          </w:rPr>
          <w:t>67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50" w:history="1">
        <w:r w:rsidR="007D037D" w:rsidRPr="000C6AA2">
          <w:rPr>
            <w:rStyle w:val="Hyperlink"/>
            <w:noProof/>
          </w:rPr>
          <w:t>VOTER REGISTRATION</w:t>
        </w:r>
        <w:r w:rsidR="007D037D">
          <w:rPr>
            <w:noProof/>
            <w:webHidden/>
          </w:rPr>
          <w:tab/>
        </w:r>
        <w:r w:rsidR="00C10B17">
          <w:rPr>
            <w:noProof/>
            <w:webHidden/>
          </w:rPr>
          <w:fldChar w:fldCharType="begin"/>
        </w:r>
        <w:r w:rsidR="007D037D">
          <w:rPr>
            <w:noProof/>
            <w:webHidden/>
          </w:rPr>
          <w:instrText xml:space="preserve"> PAGEREF _Toc424211250 \h </w:instrText>
        </w:r>
        <w:r w:rsidR="00C10B17">
          <w:rPr>
            <w:noProof/>
            <w:webHidden/>
          </w:rPr>
        </w:r>
        <w:r w:rsidR="00C10B17">
          <w:rPr>
            <w:noProof/>
            <w:webHidden/>
          </w:rPr>
          <w:fldChar w:fldCharType="separate"/>
        </w:r>
        <w:r w:rsidR="004B5C1F">
          <w:rPr>
            <w:noProof/>
            <w:webHidden/>
          </w:rPr>
          <w:t>67</w:t>
        </w:r>
        <w:r w:rsidR="00C10B17">
          <w:rPr>
            <w:noProof/>
            <w:webHidden/>
          </w:rPr>
          <w:fldChar w:fldCharType="end"/>
        </w:r>
      </w:hyperlink>
    </w:p>
    <w:p w:rsidR="007D037D" w:rsidRDefault="00A42A56">
      <w:pPr>
        <w:pStyle w:val="TOC2"/>
        <w:tabs>
          <w:tab w:val="right" w:leader="dot" w:pos="9350"/>
        </w:tabs>
        <w:rPr>
          <w:rFonts w:eastAsiaTheme="minorEastAsia"/>
          <w:noProof/>
          <w:sz w:val="22"/>
          <w:szCs w:val="22"/>
        </w:rPr>
      </w:pPr>
      <w:hyperlink w:anchor="_Toc424211251" w:history="1">
        <w:r w:rsidR="007D037D" w:rsidRPr="000C6AA2">
          <w:rPr>
            <w:rStyle w:val="Hyperlink"/>
            <w:noProof/>
          </w:rPr>
          <w:t>WITHDRAWING FROM SCHOOL</w:t>
        </w:r>
        <w:r w:rsidR="007D037D">
          <w:rPr>
            <w:noProof/>
            <w:webHidden/>
          </w:rPr>
          <w:tab/>
        </w:r>
        <w:r w:rsidR="00C10B17">
          <w:rPr>
            <w:noProof/>
            <w:webHidden/>
          </w:rPr>
          <w:fldChar w:fldCharType="begin"/>
        </w:r>
        <w:r w:rsidR="007D037D">
          <w:rPr>
            <w:noProof/>
            <w:webHidden/>
          </w:rPr>
          <w:instrText xml:space="preserve"> PAGEREF _Toc424211251 \h </w:instrText>
        </w:r>
        <w:r w:rsidR="00C10B17">
          <w:rPr>
            <w:noProof/>
            <w:webHidden/>
          </w:rPr>
        </w:r>
        <w:r w:rsidR="00C10B17">
          <w:rPr>
            <w:noProof/>
            <w:webHidden/>
          </w:rPr>
          <w:fldChar w:fldCharType="separate"/>
        </w:r>
        <w:r w:rsidR="004B5C1F">
          <w:rPr>
            <w:noProof/>
            <w:webHidden/>
          </w:rPr>
          <w:t>67</w:t>
        </w:r>
        <w:r w:rsidR="00C10B17">
          <w:rPr>
            <w:noProof/>
            <w:webHidden/>
          </w:rPr>
          <w:fldChar w:fldCharType="end"/>
        </w:r>
      </w:hyperlink>
    </w:p>
    <w:p w:rsidR="007D037D" w:rsidRDefault="00A42A56">
      <w:pPr>
        <w:pStyle w:val="TOC1"/>
        <w:tabs>
          <w:tab w:val="right" w:leader="dot" w:pos="9350"/>
        </w:tabs>
        <w:rPr>
          <w:rFonts w:eastAsiaTheme="minorEastAsia"/>
          <w:noProof/>
          <w:sz w:val="22"/>
          <w:szCs w:val="22"/>
        </w:rPr>
      </w:pPr>
      <w:hyperlink w:anchor="_Toc424211252" w:history="1">
        <w:r w:rsidR="007D037D" w:rsidRPr="000C6AA2">
          <w:rPr>
            <w:rStyle w:val="Hyperlink"/>
            <w:noProof/>
          </w:rPr>
          <w:t>APPENDIX I Parent Statement Prohibiting Corporal Punishment</w:t>
        </w:r>
        <w:r w:rsidR="007D037D">
          <w:rPr>
            <w:noProof/>
            <w:webHidden/>
          </w:rPr>
          <w:tab/>
        </w:r>
        <w:r w:rsidR="00C10B17">
          <w:rPr>
            <w:noProof/>
            <w:webHidden/>
          </w:rPr>
          <w:fldChar w:fldCharType="begin"/>
        </w:r>
        <w:r w:rsidR="007D037D">
          <w:rPr>
            <w:noProof/>
            <w:webHidden/>
          </w:rPr>
          <w:instrText xml:space="preserve"> PAGEREF _Toc424211252 \h </w:instrText>
        </w:r>
        <w:r w:rsidR="00C10B17">
          <w:rPr>
            <w:noProof/>
            <w:webHidden/>
          </w:rPr>
        </w:r>
        <w:r w:rsidR="00C10B17">
          <w:rPr>
            <w:noProof/>
            <w:webHidden/>
          </w:rPr>
          <w:fldChar w:fldCharType="separate"/>
        </w:r>
        <w:r w:rsidR="004B5C1F">
          <w:rPr>
            <w:noProof/>
            <w:webHidden/>
          </w:rPr>
          <w:t>69</w:t>
        </w:r>
        <w:r w:rsidR="00C10B17">
          <w:rPr>
            <w:noProof/>
            <w:webHidden/>
          </w:rPr>
          <w:fldChar w:fldCharType="end"/>
        </w:r>
      </w:hyperlink>
    </w:p>
    <w:p w:rsidR="007D037D" w:rsidRDefault="00A42A56">
      <w:pPr>
        <w:pStyle w:val="TOC1"/>
        <w:tabs>
          <w:tab w:val="right" w:leader="dot" w:pos="9350"/>
        </w:tabs>
        <w:rPr>
          <w:rFonts w:eastAsiaTheme="minorEastAsia"/>
          <w:noProof/>
          <w:sz w:val="22"/>
          <w:szCs w:val="22"/>
        </w:rPr>
      </w:pPr>
      <w:hyperlink w:anchor="_Toc424211253" w:history="1">
        <w:r w:rsidR="007D037D" w:rsidRPr="000C6AA2">
          <w:rPr>
            <w:rStyle w:val="Hyperlink"/>
            <w:noProof/>
          </w:rPr>
          <w:t>Appendix II – Bullying Policy</w:t>
        </w:r>
        <w:r w:rsidR="007D037D">
          <w:rPr>
            <w:noProof/>
            <w:webHidden/>
          </w:rPr>
          <w:tab/>
        </w:r>
        <w:r w:rsidR="00C10B17">
          <w:rPr>
            <w:noProof/>
            <w:webHidden/>
          </w:rPr>
          <w:fldChar w:fldCharType="begin"/>
        </w:r>
        <w:r w:rsidR="007D037D">
          <w:rPr>
            <w:noProof/>
            <w:webHidden/>
          </w:rPr>
          <w:instrText xml:space="preserve"> PAGEREF _Toc424211253 \h </w:instrText>
        </w:r>
        <w:r w:rsidR="00C10B17">
          <w:rPr>
            <w:noProof/>
            <w:webHidden/>
          </w:rPr>
        </w:r>
        <w:r w:rsidR="00C10B17">
          <w:rPr>
            <w:noProof/>
            <w:webHidden/>
          </w:rPr>
          <w:fldChar w:fldCharType="separate"/>
        </w:r>
        <w:r w:rsidR="004B5C1F">
          <w:rPr>
            <w:noProof/>
            <w:webHidden/>
          </w:rPr>
          <w:t>70</w:t>
        </w:r>
        <w:r w:rsidR="00C10B17">
          <w:rPr>
            <w:noProof/>
            <w:webHidden/>
          </w:rPr>
          <w:fldChar w:fldCharType="end"/>
        </w:r>
      </w:hyperlink>
    </w:p>
    <w:p w:rsidR="007D037D" w:rsidRDefault="00A42A56">
      <w:pPr>
        <w:pStyle w:val="TOC1"/>
        <w:tabs>
          <w:tab w:val="right" w:leader="dot" w:pos="9350"/>
        </w:tabs>
        <w:rPr>
          <w:rFonts w:eastAsiaTheme="minorEastAsia"/>
          <w:noProof/>
          <w:sz w:val="22"/>
          <w:szCs w:val="22"/>
        </w:rPr>
      </w:pPr>
      <w:hyperlink w:anchor="_Toc424211254" w:history="1">
        <w:r w:rsidR="007D037D" w:rsidRPr="000C6AA2">
          <w:rPr>
            <w:rStyle w:val="Hyperlink"/>
            <w:noProof/>
          </w:rPr>
          <w:t>Glossary</w:t>
        </w:r>
        <w:r w:rsidR="007D037D">
          <w:rPr>
            <w:noProof/>
            <w:webHidden/>
          </w:rPr>
          <w:tab/>
        </w:r>
        <w:r w:rsidR="00C10B17">
          <w:rPr>
            <w:noProof/>
            <w:webHidden/>
          </w:rPr>
          <w:fldChar w:fldCharType="begin"/>
        </w:r>
        <w:r w:rsidR="007D037D">
          <w:rPr>
            <w:noProof/>
            <w:webHidden/>
          </w:rPr>
          <w:instrText xml:space="preserve"> PAGEREF _Toc424211254 \h </w:instrText>
        </w:r>
        <w:r w:rsidR="00C10B17">
          <w:rPr>
            <w:noProof/>
            <w:webHidden/>
          </w:rPr>
        </w:r>
        <w:r w:rsidR="00C10B17">
          <w:rPr>
            <w:noProof/>
            <w:webHidden/>
          </w:rPr>
          <w:fldChar w:fldCharType="separate"/>
        </w:r>
        <w:r w:rsidR="004B5C1F">
          <w:rPr>
            <w:noProof/>
            <w:webHidden/>
          </w:rPr>
          <w:t>72</w:t>
        </w:r>
        <w:r w:rsidR="00C10B17">
          <w:rPr>
            <w:noProof/>
            <w:webHidden/>
          </w:rPr>
          <w:fldChar w:fldCharType="end"/>
        </w:r>
      </w:hyperlink>
    </w:p>
    <w:p w:rsidR="009076FC" w:rsidRDefault="00C10B17">
      <w:pPr>
        <w:tabs>
          <w:tab w:val="left" w:pos="7853"/>
          <w:tab w:val="right" w:pos="9360"/>
        </w:tabs>
      </w:pPr>
      <w:r>
        <w:lastRenderedPageBreak/>
        <w:fldChar w:fldCharType="end"/>
      </w:r>
      <w:r w:rsidR="00083569">
        <w:tab/>
      </w:r>
      <w:r w:rsidR="00083569">
        <w:tab/>
      </w:r>
    </w:p>
    <w:p w:rsidR="0027135B" w:rsidRDefault="0027135B" w:rsidP="0027135B"/>
    <w:p w:rsidR="00083569" w:rsidRDefault="00083569">
      <w:r>
        <w:br w:type="page"/>
      </w:r>
    </w:p>
    <w:p w:rsidR="00592980" w:rsidRDefault="00592980" w:rsidP="0027135B">
      <w:pPr>
        <w:sectPr w:rsidR="00592980" w:rsidSect="00434240">
          <w:footerReference w:type="default" r:id="rId9"/>
          <w:pgSz w:w="12240" w:h="15840" w:code="1"/>
          <w:pgMar w:top="1440" w:right="1440" w:bottom="1440" w:left="1440" w:header="720" w:footer="720" w:gutter="0"/>
          <w:pgNumType w:fmt="lowerRoman" w:start="1"/>
          <w:cols w:space="720"/>
          <w:titlePg/>
          <w:docGrid w:linePitch="360"/>
        </w:sectPr>
      </w:pPr>
    </w:p>
    <w:p w:rsidR="0027135B" w:rsidRDefault="0027135B" w:rsidP="00592980">
      <w:pPr>
        <w:pStyle w:val="Heading1"/>
      </w:pPr>
      <w:bookmarkStart w:id="5" w:name="_Toc424211056"/>
      <w:r>
        <w:lastRenderedPageBreak/>
        <w:t>PREFACE</w:t>
      </w:r>
      <w:bookmarkEnd w:id="5"/>
    </w:p>
    <w:p w:rsidR="0027135B" w:rsidRDefault="0027135B" w:rsidP="0027135B">
      <w:r>
        <w:t>To Students and Parents:</w:t>
      </w:r>
    </w:p>
    <w:p w:rsidR="0027135B" w:rsidRDefault="0027135B" w:rsidP="0027135B">
      <w:r>
        <w:t xml:space="preserve">Welcome to school year </w:t>
      </w:r>
      <w:r w:rsidR="00A42A56" w:rsidRPr="004F55B5">
        <w:t>201</w:t>
      </w:r>
      <w:r w:rsidR="00A42A56">
        <w:t>7</w:t>
      </w:r>
      <w:r w:rsidR="00F013DE" w:rsidRPr="004F55B5">
        <w:t>-</w:t>
      </w:r>
      <w:r w:rsidR="00A42A56" w:rsidRPr="004F55B5">
        <w:t>201</w:t>
      </w:r>
      <w:r w:rsidR="00A42A56">
        <w:t>8</w:t>
      </w:r>
      <w:r>
        <w:t>!  Education is a team effort, and we know that students, parents, teachers, and other staff members all working together can make this a wonderfully successful year for our students.</w:t>
      </w:r>
    </w:p>
    <w:p w:rsidR="0027135B" w:rsidRDefault="0027135B" w:rsidP="0027135B">
      <w:r>
        <w:t xml:space="preserve">The </w:t>
      </w:r>
      <w:r w:rsidR="002E1BFD">
        <w:t xml:space="preserve">Sands CISD </w:t>
      </w:r>
      <w:r>
        <w:t>Student Handbook is designed to provide a resource for some of the basic information that you and your child will need during the school year.  In an effort to make it easier to use, the handbook is divided into two sections:</w:t>
      </w:r>
      <w:r>
        <w:cr/>
      </w:r>
    </w:p>
    <w:p w:rsidR="0027135B" w:rsidRDefault="0027135B" w:rsidP="0027135B">
      <w:r w:rsidRPr="00DB420B">
        <w:rPr>
          <w:b/>
        </w:rPr>
        <w:t>Section I</w:t>
      </w:r>
      <w:r w:rsidR="002E1BFD">
        <w:t xml:space="preserve">—PARENTAL </w:t>
      </w:r>
      <w:r>
        <w:t>RIGHTS AND RESPONSIBILITIES—with information to assist you in responding to school-related issues.  We encourage you to take some time to closely review this section of the handbook.</w:t>
      </w:r>
    </w:p>
    <w:p w:rsidR="0027135B" w:rsidRDefault="0027135B" w:rsidP="0027135B">
      <w:r w:rsidRPr="00DB420B">
        <w:rPr>
          <w:b/>
        </w:rPr>
        <w:t>Section II</w:t>
      </w:r>
      <w:r>
        <w:t>—OTHER IMPORTANT INFORMATION FOR STUDENTS AND PARENTS—organized alphabetically by topic for quick access when searching for information on a specific issue.</w:t>
      </w:r>
    </w:p>
    <w:p w:rsidR="0027135B" w:rsidRDefault="0027135B" w:rsidP="0027135B">
      <w:r>
        <w:t>Please be aware that t</w:t>
      </w:r>
      <w:r w:rsidR="002E1BFD">
        <w:t xml:space="preserve">he term “the student’s parent” </w:t>
      </w:r>
      <w:r>
        <w:t>is used to refer to the parent, legal guardian, or any other person who has agreed to assume school-related responsibility for a student.</w:t>
      </w:r>
    </w:p>
    <w:p w:rsidR="0027135B" w:rsidRDefault="0027135B" w:rsidP="0027135B">
      <w:r>
        <w:t xml:space="preserve">Both students and parents should become familiar with the </w:t>
      </w:r>
      <w:r w:rsidR="002E1BFD">
        <w:t>Sands CISD</w:t>
      </w:r>
      <w:r>
        <w:t xml:space="preserve"> Student Code of Conduct, which is a document adopted by the board and intended to promote school safety and an atmosphere for learning.  That document may be found </w:t>
      </w:r>
      <w:r w:rsidR="002E1BFD">
        <w:t xml:space="preserve">at the </w:t>
      </w:r>
      <w:r w:rsidR="00F876E9">
        <w:t xml:space="preserve">end </w:t>
      </w:r>
      <w:r w:rsidR="002E1BFD">
        <w:t>of this book.</w:t>
      </w:r>
    </w:p>
    <w:p w:rsidR="0027135B" w:rsidRDefault="0027135B" w:rsidP="0027135B">
      <w:r>
        <w:t xml:space="preserve">The Student Handbook is a general reference guide only and is designed to be in harmony with board policy and the Student Code of Conduct.  Please be aware that it is not a complete statement of all policies, procedures, or rules that may be applicable in a given circumstance.  </w:t>
      </w:r>
    </w:p>
    <w:p w:rsidR="0027135B" w:rsidRDefault="0027135B" w:rsidP="0027135B">
      <w:r>
        <w:t>In case of conflict between board policy (including the Student Code of Conduct) and any provisions of the Student Handbook, the provisions of board policy and the Student Code of Conduct are to be followed.</w:t>
      </w:r>
    </w:p>
    <w:p w:rsidR="0027135B" w:rsidRDefault="00A42A56" w:rsidP="0027135B">
      <w:r>
        <w:t>P</w:t>
      </w:r>
      <w:r w:rsidR="0027135B">
        <w:t>lease be aware that the handbook is updated yearly, while policy adoption and revision may occur throughout the year.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w:t>
      </w:r>
    </w:p>
    <w:p w:rsidR="0027135B" w:rsidRDefault="0027135B" w:rsidP="0027135B">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27135B" w:rsidRDefault="0027135B" w:rsidP="0027135B">
      <w:r>
        <w:t xml:space="preserve">After reading through the entire handbook with your child, keep it as a reference during this school year.  If you or your child has questions about any of the material in this handbook, please </w:t>
      </w:r>
      <w:r w:rsidRPr="002E1BFD">
        <w:t xml:space="preserve">contact </w:t>
      </w:r>
      <w:r w:rsidR="002E1BFD">
        <w:t>the P</w:t>
      </w:r>
      <w:r w:rsidR="002E1BFD" w:rsidRPr="002E1BFD">
        <w:t>rincipal</w:t>
      </w:r>
      <w:r w:rsidR="00A42A56">
        <w:t xml:space="preserve"> (Lenny Morrow, </w:t>
      </w:r>
      <w:hyperlink r:id="rId10" w:history="1">
        <w:r w:rsidR="00A42A56" w:rsidRPr="004B5C1F">
          <w:rPr>
            <w:rStyle w:val="Hyperlink"/>
          </w:rPr>
          <w:t>lmorrow@esc17.net</w:t>
        </w:r>
      </w:hyperlink>
      <w:r w:rsidR="00A42A56">
        <w:t xml:space="preserve"> or by phone 432-353-4888)</w:t>
      </w:r>
      <w:r>
        <w:t>.</w:t>
      </w:r>
    </w:p>
    <w:p w:rsidR="002E1BFD" w:rsidRDefault="002E1BFD" w:rsidP="0027135B"/>
    <w:p w:rsidR="002E1BFD" w:rsidRDefault="002E1BFD" w:rsidP="0027135B"/>
    <w:p w:rsidR="00C17227" w:rsidRDefault="00C17227" w:rsidP="0027135B"/>
    <w:p w:rsidR="0027135B" w:rsidRDefault="0027135B" w:rsidP="0027135B">
      <w:r>
        <w:t xml:space="preserve">Also, please complete and return to your child’s campus the following forms </w:t>
      </w:r>
      <w:r w:rsidRPr="002E1BFD">
        <w:t>included in this hand</w:t>
      </w:r>
      <w:r w:rsidR="002E1BFD" w:rsidRPr="002E1BFD">
        <w:t>book</w:t>
      </w:r>
      <w:r w:rsidRPr="002E1BFD">
        <w:t>:</w:t>
      </w:r>
    </w:p>
    <w:p w:rsidR="0027135B" w:rsidRDefault="0027135B" w:rsidP="002035A4">
      <w:pPr>
        <w:pStyle w:val="ListNumber"/>
        <w:numPr>
          <w:ilvl w:val="0"/>
          <w:numId w:val="8"/>
        </w:numPr>
      </w:pPr>
      <w:r>
        <w:t>Student and Parent Acknowledgment Form;</w:t>
      </w:r>
    </w:p>
    <w:p w:rsidR="0027135B" w:rsidRDefault="0027135B" w:rsidP="00DB420B">
      <w:pPr>
        <w:pStyle w:val="ListNumber"/>
      </w:pPr>
      <w:r>
        <w:t>Student Directory Information and Release of Student Information Form;</w:t>
      </w:r>
    </w:p>
    <w:p w:rsidR="0027135B" w:rsidRDefault="0027135B" w:rsidP="00DB420B">
      <w:pPr>
        <w:pStyle w:val="ListNumber"/>
      </w:pPr>
      <w:r>
        <w:t>Parent’s Objection to the Release of Student Information to Military Recruiters and Institutions of Higher Education Form, if you choose to restrict the release of information to these entities; and</w:t>
      </w:r>
    </w:p>
    <w:p w:rsidR="0027135B" w:rsidRDefault="0027135B" w:rsidP="00DB420B">
      <w:pPr>
        <w:pStyle w:val="ListNumber"/>
      </w:pPr>
      <w:r>
        <w:t>Consent/Opt-Out Form.</w:t>
      </w:r>
    </w:p>
    <w:p w:rsidR="004B5C1F" w:rsidRDefault="004B5C1F" w:rsidP="00DB420B">
      <w:pPr>
        <w:pStyle w:val="ListNumber"/>
      </w:pPr>
      <w:r>
        <w:t>Corporal Punishment Form</w:t>
      </w:r>
    </w:p>
    <w:p w:rsidR="004B5C1F" w:rsidRDefault="004B5C1F" w:rsidP="00DB420B">
      <w:pPr>
        <w:pStyle w:val="ListNumber"/>
      </w:pPr>
      <w:r>
        <w:t>Field trip permission Form</w:t>
      </w:r>
    </w:p>
    <w:p w:rsidR="004B5C1F" w:rsidRDefault="004B5C1F" w:rsidP="00DB420B">
      <w:pPr>
        <w:pStyle w:val="ListNumber"/>
      </w:pPr>
      <w:r>
        <w:t xml:space="preserve">Medical Release Authorization </w:t>
      </w:r>
    </w:p>
    <w:p w:rsidR="0027135B" w:rsidRDefault="0027135B" w:rsidP="0027135B">
      <w:r>
        <w:t xml:space="preserve">[See </w:t>
      </w:r>
      <w:r w:rsidRPr="002035A4">
        <w:rPr>
          <w:b/>
        </w:rPr>
        <w:t>Obtaining Information and Protecting Student Rights</w:t>
      </w:r>
      <w:r>
        <w:t xml:space="preserve"> on page </w:t>
      </w:r>
      <w:r w:rsidR="002E1BFD">
        <w:rPr>
          <w:u w:val="single"/>
        </w:rPr>
        <w:t>4</w:t>
      </w:r>
      <w:r>
        <w:t xml:space="preserve"> and </w:t>
      </w:r>
      <w:r w:rsidRPr="002035A4">
        <w:rPr>
          <w:b/>
        </w:rPr>
        <w:t>Directory Information</w:t>
      </w:r>
      <w:r>
        <w:t xml:space="preserve"> on page </w:t>
      </w:r>
      <w:r w:rsidR="002E1BFD">
        <w:rPr>
          <w:u w:val="single"/>
        </w:rPr>
        <w:t>1</w:t>
      </w:r>
      <w:r w:rsidR="002A2BC1">
        <w:rPr>
          <w:u w:val="single"/>
        </w:rPr>
        <w:t>2</w:t>
      </w:r>
      <w:r>
        <w:t xml:space="preserve"> for more information.]</w:t>
      </w:r>
    </w:p>
    <w:p w:rsidR="0027135B" w:rsidRDefault="0027135B" w:rsidP="0027135B">
      <w:r>
        <w:t xml:space="preserve">Please note that references to policy codes are included so that parents can refer to current board policy.  A copy of the district’s policy manual is available for review in the school office </w:t>
      </w:r>
      <w:r w:rsidRPr="002E1BFD">
        <w:t>or</w:t>
      </w:r>
      <w:r w:rsidR="002E1BFD" w:rsidRPr="002E1BFD">
        <w:t xml:space="preserve"> online at </w:t>
      </w:r>
      <w:r w:rsidR="002E1BFD">
        <w:t>http://sands.esc17.net</w:t>
      </w:r>
      <w:r>
        <w:t>.</w:t>
      </w:r>
    </w:p>
    <w:p w:rsidR="0027135B" w:rsidRDefault="0027135B" w:rsidP="0027135B"/>
    <w:p w:rsidR="00DB420B" w:rsidRDefault="00DB420B" w:rsidP="0027135B">
      <w:r>
        <w:br w:type="page"/>
      </w:r>
    </w:p>
    <w:p w:rsidR="0027135B" w:rsidRDefault="0027135B" w:rsidP="00DB420B">
      <w:pPr>
        <w:pStyle w:val="Heading1"/>
      </w:pPr>
      <w:bookmarkStart w:id="6" w:name="_Toc424211057"/>
      <w:r>
        <w:lastRenderedPageBreak/>
        <w:t>SECTION I:  PARENTAL RIGHTS</w:t>
      </w:r>
      <w:bookmarkEnd w:id="6"/>
      <w:r>
        <w:t xml:space="preserve"> </w:t>
      </w:r>
    </w:p>
    <w:p w:rsidR="0027135B" w:rsidRDefault="0027135B" w:rsidP="0027135B">
      <w:r>
        <w:t xml:space="preserve">This section of the </w:t>
      </w:r>
      <w:r w:rsidR="002E1BFD">
        <w:t>Sands CISD</w:t>
      </w:r>
      <w:r>
        <w:t xml:space="preserve"> Student Handbook includes information on topics of particular interest to you as a parent.</w:t>
      </w:r>
    </w:p>
    <w:p w:rsidR="0023735D" w:rsidRDefault="0023735D" w:rsidP="0023735D">
      <w:pPr>
        <w:pStyle w:val="Heading2"/>
      </w:pPr>
      <w:bookmarkStart w:id="7" w:name="_Toc424211058"/>
      <w:r>
        <w:t>PARENTAL INVOLVEMENT</w:t>
      </w:r>
      <w:bookmarkEnd w:id="7"/>
    </w:p>
    <w:p w:rsidR="0023735D" w:rsidRDefault="0023735D" w:rsidP="0023735D">
      <w:pPr>
        <w:pStyle w:val="Heading3"/>
      </w:pPr>
      <w:bookmarkStart w:id="8" w:name="_Toc424211059"/>
      <w:r>
        <w:t>Working Together</w:t>
      </w:r>
      <w:bookmarkEnd w:id="8"/>
    </w:p>
    <w:p w:rsidR="0023735D" w:rsidRDefault="0023735D" w:rsidP="0023735D">
      <w:r>
        <w:t>Both experience and research tell us that a child’s education succeeds best when there is good communication and a strong partnership between home and school.  Your involvement in this partnership may include:</w:t>
      </w:r>
    </w:p>
    <w:p w:rsidR="0023735D" w:rsidRDefault="0023735D" w:rsidP="0023735D">
      <w:pPr>
        <w:pStyle w:val="ListBullet"/>
      </w:pPr>
      <w:r>
        <w:t>Encouraging your child to put a high priority on education and working with your child on a daily basis to make the most of the educational opportunities the school provides.</w:t>
      </w:r>
    </w:p>
    <w:p w:rsidR="0023735D" w:rsidRDefault="0023735D" w:rsidP="0023735D">
      <w:pPr>
        <w:pStyle w:val="ListBullet"/>
      </w:pPr>
      <w:r>
        <w:t>Ensuring that your child completes all homework assignments and special projects and comes to school each day prepared, rested, and ready to learn.</w:t>
      </w:r>
    </w:p>
    <w:p w:rsidR="0023735D" w:rsidRDefault="0023735D" w:rsidP="0023735D">
      <w:pPr>
        <w:pStyle w:val="ListBullet"/>
      </w:pPr>
      <w:r>
        <w:t>Becoming familiar with all of your child</w:t>
      </w:r>
      <w:r>
        <w:rPr>
          <w:rFonts w:ascii="Calibri" w:hAnsi="Calibri" w:cs="Calibri"/>
        </w:rPr>
        <w:t>’</w:t>
      </w:r>
      <w:r>
        <w:t>s school activities and with the academic programs, including special programs, offered in the district.</w:t>
      </w:r>
    </w:p>
    <w:p w:rsidR="0023735D" w:rsidRDefault="0023735D" w:rsidP="0023735D">
      <w:pPr>
        <w:pStyle w:val="ListBullet"/>
      </w:pPr>
      <w:r>
        <w:t>Discussing with the counselor or principal any questions you may have about the options and opportunities available to your child.</w:t>
      </w:r>
    </w:p>
    <w:p w:rsidR="0023735D" w:rsidRDefault="0023735D" w:rsidP="0023735D">
      <w:pPr>
        <w:pStyle w:val="ListBullet"/>
      </w:pPr>
      <w:r>
        <w:t>Reviewing the requirements of the graduation programs with your child once your child begins enrolling in courses that earn high school credit.</w:t>
      </w:r>
    </w:p>
    <w:p w:rsidR="0023735D" w:rsidRDefault="0023735D" w:rsidP="0023735D">
      <w:pPr>
        <w:pStyle w:val="ListBullet"/>
      </w:pPr>
      <w:r>
        <w:t>Monitoring your child</w:t>
      </w:r>
      <w:r>
        <w:rPr>
          <w:rFonts w:ascii="Calibri" w:hAnsi="Calibri" w:cs="Calibri"/>
        </w:rPr>
        <w:t>’</w:t>
      </w:r>
      <w:r>
        <w:t xml:space="preserve">s academic progress and contacting teachers as needed.  [See </w:t>
      </w:r>
      <w:r w:rsidRPr="008D3F14">
        <w:rPr>
          <w:b/>
        </w:rPr>
        <w:t>Academic Counseling</w:t>
      </w:r>
      <w:r>
        <w:t xml:space="preserve"> on page </w:t>
      </w:r>
      <w:r w:rsidRPr="00B12547">
        <w:rPr>
          <w:b/>
          <w:u w:val="single"/>
        </w:rPr>
        <w:t>2</w:t>
      </w:r>
      <w:r w:rsidR="004F008A">
        <w:rPr>
          <w:b/>
          <w:u w:val="single"/>
        </w:rPr>
        <w:t>5</w:t>
      </w:r>
      <w:r>
        <w:t xml:space="preserve"> and </w:t>
      </w:r>
      <w:r w:rsidRPr="008D3F14">
        <w:rPr>
          <w:b/>
        </w:rPr>
        <w:t>Academic Programs</w:t>
      </w:r>
      <w:r>
        <w:t xml:space="preserve"> on page </w:t>
      </w:r>
      <w:r w:rsidRPr="00B12547">
        <w:rPr>
          <w:b/>
          <w:u w:val="single"/>
        </w:rPr>
        <w:t>1</w:t>
      </w:r>
      <w:r w:rsidR="004F008A">
        <w:rPr>
          <w:b/>
          <w:u w:val="single"/>
        </w:rPr>
        <w:t>9</w:t>
      </w:r>
      <w:r>
        <w:t>.]</w:t>
      </w:r>
    </w:p>
    <w:p w:rsidR="0023735D" w:rsidRDefault="0023735D" w:rsidP="0023735D">
      <w:pPr>
        <w:pStyle w:val="ListBullet"/>
      </w:pPr>
      <w:r>
        <w:t xml:space="preserve">Attending scheduled conferences and requesting additional conferences as needed.  To schedule a </w:t>
      </w:r>
      <w:proofErr w:type="spellStart"/>
      <w:r>
        <w:t>te</w:t>
      </w:r>
      <w:r w:rsidR="00692CD9">
        <w:t>ESL</w:t>
      </w:r>
      <w:r>
        <w:t>hone</w:t>
      </w:r>
      <w:proofErr w:type="spellEnd"/>
      <w:r>
        <w:t xml:space="preserve"> or in-person conference with a teacher, counselor, or principal, please call the school office at 432-353-4888 for an appointment.  The teacher will usually return your call or meet with you during his or her conference period or before or after school.  [See </w:t>
      </w:r>
      <w:r w:rsidRPr="008D3F14">
        <w:rPr>
          <w:b/>
        </w:rPr>
        <w:t>Report Cards/Progress Reports and Conferences</w:t>
      </w:r>
      <w:r>
        <w:t xml:space="preserve"> on page </w:t>
      </w:r>
      <w:r>
        <w:rPr>
          <w:b/>
          <w:u w:val="single"/>
        </w:rPr>
        <w:t>5</w:t>
      </w:r>
      <w:r w:rsidR="004F008A">
        <w:rPr>
          <w:b/>
          <w:u w:val="single"/>
        </w:rPr>
        <w:t>5</w:t>
      </w:r>
      <w:r>
        <w:t>.]</w:t>
      </w:r>
    </w:p>
    <w:p w:rsidR="0023735D" w:rsidRDefault="0023735D" w:rsidP="0023735D">
      <w:pPr>
        <w:pStyle w:val="ListBullet"/>
      </w:pPr>
      <w:r>
        <w:t xml:space="preserve">Becoming a school volunteer.  [For further information, see policies at GKG and contact </w:t>
      </w:r>
      <w:r w:rsidRPr="004F55B5">
        <w:t>Lenny Morrow.]</w:t>
      </w:r>
    </w:p>
    <w:p w:rsidR="0023735D" w:rsidRDefault="0023735D" w:rsidP="0023735D">
      <w:pPr>
        <w:pStyle w:val="ListBullet"/>
      </w:pPr>
      <w:r>
        <w:t>Participating in campus parent organizations.  Parent organizations include:  booster club.</w:t>
      </w:r>
    </w:p>
    <w:p w:rsidR="0023735D" w:rsidRDefault="0023735D" w:rsidP="0023735D">
      <w:pPr>
        <w:pStyle w:val="ListBullet"/>
      </w:pPr>
      <w:r>
        <w:t>Serving as a parent representative on the district-level or campus-level planning committees, assisting in the development of educational goals and plans to improve student achievement.  For further information, see policies at BQA and BQB, and contact Wayne Blount.</w:t>
      </w:r>
    </w:p>
    <w:p w:rsidR="0023735D" w:rsidRDefault="0023735D" w:rsidP="0023735D">
      <w:pPr>
        <w:pStyle w:val="ListBullet"/>
      </w:pPr>
      <w:r>
        <w:t xml:space="preserve">Serving on the School Health Advisory Council (SHAC), assisting the district in ensuring local community values are reflected in health education instruction.  [See policies at BDF, EHAA, FFA, and information in this handbook at </w:t>
      </w:r>
      <w:r w:rsidRPr="008D3F14">
        <w:rPr>
          <w:b/>
        </w:rPr>
        <w:t>School Health Advisory Council</w:t>
      </w:r>
      <w:r>
        <w:t xml:space="preserve"> on page </w:t>
      </w:r>
      <w:r w:rsidRPr="00B12547">
        <w:rPr>
          <w:b/>
          <w:u w:val="single"/>
        </w:rPr>
        <w:t>4</w:t>
      </w:r>
      <w:r w:rsidR="004F008A">
        <w:rPr>
          <w:b/>
          <w:u w:val="single"/>
        </w:rPr>
        <w:t>5</w:t>
      </w:r>
      <w:r>
        <w:t>.]</w:t>
      </w:r>
    </w:p>
    <w:p w:rsidR="0023735D" w:rsidRDefault="0023735D" w:rsidP="0023735D">
      <w:pPr>
        <w:pStyle w:val="ListBullet"/>
      </w:pPr>
      <w:r>
        <w:t>Being aware of the school</w:t>
      </w:r>
      <w:r>
        <w:rPr>
          <w:rFonts w:ascii="Calibri" w:hAnsi="Calibri" w:cs="Calibri"/>
        </w:rPr>
        <w:t>’</w:t>
      </w:r>
      <w:r>
        <w:t>s ongoing bullying and harassment prevention efforts.</w:t>
      </w:r>
    </w:p>
    <w:p w:rsidR="0023735D" w:rsidRDefault="0023735D" w:rsidP="0023735D">
      <w:pPr>
        <w:pStyle w:val="ListBullet"/>
      </w:pPr>
      <w:r>
        <w:lastRenderedPageBreak/>
        <w:t>Attending board meetings to learn more about district operations.  [See policies at BE and BED for more information.]</w:t>
      </w:r>
    </w:p>
    <w:p w:rsidR="0023735D" w:rsidRDefault="0023735D" w:rsidP="0023735D">
      <w:pPr>
        <w:pStyle w:val="Heading3"/>
      </w:pPr>
      <w:bookmarkStart w:id="9" w:name="_Toc424211060"/>
      <w:r>
        <w:t>Parent Involvement Coordinator</w:t>
      </w:r>
      <w:bookmarkEnd w:id="9"/>
    </w:p>
    <w:p w:rsidR="0023735D" w:rsidRDefault="0023735D" w:rsidP="0023735D">
      <w:pPr>
        <w:pStyle w:val="Default"/>
      </w:pPr>
      <w:r>
        <w:t xml:space="preserve">The Parent Involvement Coordinator, who works with parents of students participating in Title I programs is Lenny </w:t>
      </w:r>
      <w:r w:rsidRPr="004F55B5">
        <w:t>Morrow</w:t>
      </w:r>
      <w:r>
        <w:t xml:space="preserve"> and may be contacted at 432-353-4888.</w:t>
      </w:r>
    </w:p>
    <w:p w:rsidR="0023735D" w:rsidRDefault="0023735D" w:rsidP="0023735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552"/>
      </w:tblGrid>
      <w:tr w:rsidR="00543708" w:rsidRPr="00543708" w:rsidTr="00543708">
        <w:trPr>
          <w:trHeight w:val="262"/>
        </w:trPr>
        <w:tc>
          <w:tcPr>
            <w:tcW w:w="9552" w:type="dxa"/>
          </w:tcPr>
          <w:p w:rsidR="00543708" w:rsidRPr="00543708" w:rsidRDefault="00543708" w:rsidP="00543708">
            <w:pPr>
              <w:pStyle w:val="Heading3"/>
            </w:pPr>
            <w:bookmarkStart w:id="10" w:name="_Toc424211061"/>
            <w:r w:rsidRPr="00543708">
              <w:t>Consent to Conduct a Psychological Evaluation</w:t>
            </w:r>
            <w:bookmarkEnd w:id="10"/>
            <w:r w:rsidRPr="00543708">
              <w:t xml:space="preserve"> </w:t>
            </w:r>
          </w:p>
        </w:tc>
      </w:tr>
      <w:tr w:rsidR="00543708" w:rsidRPr="00543708" w:rsidTr="00543708">
        <w:trPr>
          <w:trHeight w:val="994"/>
        </w:trPr>
        <w:tc>
          <w:tcPr>
            <w:tcW w:w="9552" w:type="dxa"/>
          </w:tcPr>
          <w:p w:rsidR="00543708" w:rsidRPr="008D0452" w:rsidRDefault="00543708" w:rsidP="008D0452">
            <w:pPr>
              <w:rPr>
                <w:rFonts w:cstheme="minorHAnsi"/>
              </w:rPr>
            </w:pPr>
            <w:r w:rsidRPr="008D0452">
              <w:rPr>
                <w:rFonts w:cstheme="minorHAnsi"/>
              </w:rPr>
              <w:t xml:space="preserve">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 </w:t>
            </w:r>
          </w:p>
        </w:tc>
      </w:tr>
    </w:tbl>
    <w:p w:rsidR="00543708" w:rsidRPr="00543708" w:rsidRDefault="00543708" w:rsidP="00DB420B">
      <w:pPr>
        <w:pStyle w:val="Heading3"/>
        <w:rPr>
          <w:b w:val="0"/>
          <w:sz w:val="22"/>
        </w:rPr>
      </w:pPr>
    </w:p>
    <w:p w:rsidR="003027DF" w:rsidRDefault="003027DF" w:rsidP="003027DF">
      <w:pPr>
        <w:pStyle w:val="Default"/>
        <w:rPr>
          <w:b/>
          <w:b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4604"/>
      </w:tblGrid>
      <w:tr w:rsidR="003027DF">
        <w:trPr>
          <w:trHeight w:val="527"/>
        </w:trPr>
        <w:tc>
          <w:tcPr>
            <w:tcW w:w="14604" w:type="dxa"/>
          </w:tcPr>
          <w:p w:rsidR="003027DF" w:rsidRDefault="003027DF">
            <w:pPr>
              <w:pStyle w:val="Default"/>
              <w:rPr>
                <w:sz w:val="22"/>
                <w:szCs w:val="22"/>
              </w:rPr>
            </w:pPr>
            <w:r>
              <w:rPr>
                <w:b/>
                <w:bCs/>
                <w:sz w:val="22"/>
                <w:szCs w:val="22"/>
              </w:rPr>
              <w:t xml:space="preserve">Consent Required Before Student Participation in a Federally Funded Survey, Analysis, or Evaluation </w:t>
            </w:r>
          </w:p>
        </w:tc>
      </w:tr>
    </w:tbl>
    <w:p w:rsidR="0027135B" w:rsidRDefault="0027135B" w:rsidP="0027135B">
      <w:r>
        <w:t>Your child will not be required to participate without parental consent in any survey, analysis, or evaluation—funded in whole or in part by the U.S. Department of Education—that concerns:</w:t>
      </w:r>
    </w:p>
    <w:p w:rsidR="0027135B" w:rsidRDefault="0027135B" w:rsidP="00DB420B">
      <w:pPr>
        <w:pStyle w:val="ListBullet"/>
      </w:pPr>
      <w:r>
        <w:t>Political affiliations or beliefs of the student or the student</w:t>
      </w:r>
      <w:r>
        <w:rPr>
          <w:rFonts w:ascii="Calibri" w:hAnsi="Calibri" w:cs="Calibri"/>
        </w:rPr>
        <w:t>’</w:t>
      </w:r>
      <w:r>
        <w:t>s parent.</w:t>
      </w:r>
    </w:p>
    <w:p w:rsidR="0027135B" w:rsidRDefault="0027135B" w:rsidP="00DB420B">
      <w:pPr>
        <w:pStyle w:val="ListBullet"/>
      </w:pPr>
      <w:r>
        <w:t>Mental or psychological problems of the student or the student</w:t>
      </w:r>
      <w:r>
        <w:rPr>
          <w:rFonts w:ascii="Calibri" w:hAnsi="Calibri" w:cs="Calibri"/>
        </w:rPr>
        <w:t>’</w:t>
      </w:r>
      <w:r>
        <w:t>s family.</w:t>
      </w:r>
    </w:p>
    <w:p w:rsidR="0027135B" w:rsidRDefault="0027135B" w:rsidP="00DB420B">
      <w:pPr>
        <w:pStyle w:val="ListBullet"/>
      </w:pPr>
      <w:r>
        <w:t>Sexual behavior or attitudes.</w:t>
      </w:r>
    </w:p>
    <w:p w:rsidR="0027135B" w:rsidRDefault="0027135B" w:rsidP="00DB420B">
      <w:pPr>
        <w:pStyle w:val="ListBullet"/>
      </w:pPr>
      <w:r>
        <w:t>Illegal, antisocial, self-incriminating, or demeaning behavior.</w:t>
      </w:r>
    </w:p>
    <w:p w:rsidR="0027135B" w:rsidRDefault="0027135B" w:rsidP="00DB420B">
      <w:pPr>
        <w:pStyle w:val="ListBullet"/>
      </w:pPr>
      <w:r>
        <w:t>Critical appraisals of individuals with whom the student has a close family relationship.</w:t>
      </w:r>
    </w:p>
    <w:p w:rsidR="0027135B" w:rsidRDefault="0027135B" w:rsidP="00DB420B">
      <w:pPr>
        <w:pStyle w:val="ListBullet"/>
      </w:pPr>
      <w:r>
        <w:t>Relationships privileged under law, such as relationships with lawyers, physicians, and ministers.</w:t>
      </w:r>
    </w:p>
    <w:p w:rsidR="0027135B" w:rsidRDefault="0027135B" w:rsidP="00DB420B">
      <w:pPr>
        <w:pStyle w:val="ListBullet"/>
      </w:pPr>
      <w:r>
        <w:t>Religious practices, affiliations, or beliefs of the student or parents.</w:t>
      </w:r>
    </w:p>
    <w:p w:rsidR="0027135B" w:rsidRDefault="0027135B" w:rsidP="00DB420B">
      <w:pPr>
        <w:pStyle w:val="ListBullet"/>
      </w:pPr>
      <w:r>
        <w:t>Income, except when the information is required by law and will be used to determine the student</w:t>
      </w:r>
      <w:r>
        <w:rPr>
          <w:rFonts w:ascii="Calibri" w:hAnsi="Calibri" w:cs="Calibri"/>
        </w:rPr>
        <w:t>’</w:t>
      </w:r>
      <w:r>
        <w:t>s eligibility to participate in a special program or to receive financial assistance under such a program.</w:t>
      </w:r>
    </w:p>
    <w:p w:rsidR="0027135B" w:rsidRDefault="0027135B" w:rsidP="0027135B">
      <w:r>
        <w:t xml:space="preserve">You will be able to inspect the survey or other instrument and any instructional materials used in connection with such a survey, analysis, or evaluation.  [For further information, see policy </w:t>
      </w:r>
      <w:proofErr w:type="gramStart"/>
      <w:r>
        <w:t>EF(</w:t>
      </w:r>
      <w:proofErr w:type="gramEnd"/>
      <w:r>
        <w:t>LEGAL).]</w:t>
      </w:r>
    </w:p>
    <w:p w:rsidR="003027DF" w:rsidRDefault="003027DF" w:rsidP="003027DF">
      <w:pPr>
        <w:pStyle w:val="Default"/>
        <w:rPr>
          <w:b/>
          <w:b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4604"/>
      </w:tblGrid>
      <w:tr w:rsidR="003027DF">
        <w:trPr>
          <w:trHeight w:val="393"/>
        </w:trPr>
        <w:tc>
          <w:tcPr>
            <w:tcW w:w="14604" w:type="dxa"/>
          </w:tcPr>
          <w:p w:rsidR="003027DF" w:rsidRDefault="003027DF">
            <w:pPr>
              <w:pStyle w:val="Default"/>
              <w:rPr>
                <w:b/>
                <w:bCs/>
                <w:sz w:val="22"/>
                <w:szCs w:val="22"/>
              </w:rPr>
            </w:pPr>
            <w:r>
              <w:rPr>
                <w:b/>
                <w:bCs/>
                <w:sz w:val="22"/>
                <w:szCs w:val="22"/>
              </w:rPr>
              <w:t xml:space="preserve">“Opting Out” of Participation in Other Types of Surveys or Screenings and the Disclosure of Personal </w:t>
            </w:r>
          </w:p>
          <w:p w:rsidR="003027DF" w:rsidRDefault="003027DF">
            <w:pPr>
              <w:pStyle w:val="Default"/>
              <w:rPr>
                <w:sz w:val="22"/>
                <w:szCs w:val="22"/>
              </w:rPr>
            </w:pPr>
            <w:r>
              <w:rPr>
                <w:b/>
                <w:bCs/>
                <w:sz w:val="22"/>
                <w:szCs w:val="22"/>
              </w:rPr>
              <w:t xml:space="preserve">Information </w:t>
            </w:r>
          </w:p>
        </w:tc>
      </w:tr>
    </w:tbl>
    <w:p w:rsidR="0027135B" w:rsidRDefault="0027135B" w:rsidP="0027135B">
      <w:r>
        <w:t xml:space="preserve">As a parent, you have a right to receive notice of and deny permission for your child’s participation in: </w:t>
      </w:r>
    </w:p>
    <w:p w:rsidR="0027135B" w:rsidRDefault="0027135B" w:rsidP="00DB420B">
      <w:pPr>
        <w:pStyle w:val="ListBullet"/>
      </w:pPr>
      <w:r>
        <w:t>Any survey concerning the private information listed above, regardless of funding.</w:t>
      </w:r>
    </w:p>
    <w:p w:rsidR="003027DF" w:rsidRPr="003027DF" w:rsidRDefault="0027135B" w:rsidP="003027DF">
      <w:pPr>
        <w:pStyle w:val="Default"/>
        <w:rPr>
          <w:rFonts w:ascii="Cambria" w:hAnsi="Cambria" w:cstheme="minorBidi"/>
          <w:color w:val="auto"/>
        </w:rPr>
      </w:pPr>
      <w:r>
        <w:lastRenderedPageBreak/>
        <w:t>School activities involving the collection, disclosure, or use of personal information gathered from your child for the purpose of marketing, selling, or otherwise disclosing that information.</w:t>
      </w:r>
      <w:r w:rsidR="003027DF" w:rsidRPr="003027DF">
        <w:t xml:space="preserve"> </w:t>
      </w:r>
    </w:p>
    <w:p w:rsidR="003027DF" w:rsidRPr="003027DF" w:rsidRDefault="003027DF" w:rsidP="003027DF">
      <w:pPr>
        <w:autoSpaceDE w:val="0"/>
        <w:autoSpaceDN w:val="0"/>
        <w:adjustRightInd w:val="0"/>
        <w:spacing w:after="0"/>
        <w:rPr>
          <w:rFonts w:ascii="Cambria" w:hAnsi="Cambria" w:cs="Cambria"/>
          <w:color w:val="000000"/>
          <w:sz w:val="20"/>
          <w:szCs w:val="20"/>
        </w:rPr>
      </w:pPr>
      <w:r w:rsidRPr="003027DF">
        <w:rPr>
          <w:rFonts w:ascii="Cambria" w:hAnsi="Cambria" w:cs="Cambria"/>
          <w:color w:val="000000"/>
          <w:sz w:val="20"/>
          <w:szCs w:val="20"/>
        </w:rPr>
        <w:t xml:space="preserve">Note that this does not apply to the collection, disclosure, or use of personal information collected from students for the exclusive purpose of developing, evaluating, or providing educational products or services for, or to, students or educational institutions. </w:t>
      </w:r>
    </w:p>
    <w:p w:rsidR="0027135B" w:rsidRDefault="0027135B" w:rsidP="003027DF">
      <w:pPr>
        <w:pStyle w:val="ListBullet"/>
        <w:numPr>
          <w:ilvl w:val="0"/>
          <w:numId w:val="0"/>
        </w:numPr>
      </w:pPr>
    </w:p>
    <w:p w:rsidR="0027135B" w:rsidRDefault="0027135B" w:rsidP="00DB420B">
      <w:pPr>
        <w:pStyle w:val="ListBullet"/>
      </w:pPr>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27135B" w:rsidRDefault="0027135B" w:rsidP="0027135B">
      <w:r>
        <w:t>As a parent, you may inspect a survey created by a third party before the survey is administered or distributed to your child.</w:t>
      </w:r>
    </w:p>
    <w:p w:rsidR="0027135B" w:rsidRDefault="0027135B" w:rsidP="00DB420B">
      <w:pPr>
        <w:pStyle w:val="Heading3"/>
      </w:pPr>
      <w:bookmarkStart w:id="11" w:name="_Toc424211062"/>
      <w:r>
        <w:t>Requesting Professional Qualifications of Teachers and Staff</w:t>
      </w:r>
      <w:bookmarkEnd w:id="11"/>
    </w:p>
    <w:p w:rsidR="0027135B" w:rsidRDefault="0027135B" w:rsidP="0027135B">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rsidR="0027135B" w:rsidRDefault="0027135B" w:rsidP="00DB420B">
      <w:pPr>
        <w:pStyle w:val="Heading3"/>
      </w:pPr>
      <w:bookmarkStart w:id="12" w:name="_Toc424211063"/>
      <w:r>
        <w:t>Reviewing Instructional Materials</w:t>
      </w:r>
      <w:bookmarkEnd w:id="12"/>
    </w:p>
    <w:p w:rsidR="0027135B" w:rsidRDefault="0027135B" w:rsidP="0027135B">
      <w:r>
        <w:t xml:space="preserve">As a parent, you have a right to review </w:t>
      </w:r>
      <w:r w:rsidR="00B12547">
        <w:t xml:space="preserve">teaching materials, textbooks, </w:t>
      </w:r>
      <w:r>
        <w:t>and other teaching aids and instructional materials used in the curriculum, and to examine tests that have been administered to your child.</w:t>
      </w:r>
    </w:p>
    <w:p w:rsidR="0027135B" w:rsidRDefault="0027135B" w:rsidP="0027135B">
      <w:r>
        <w:t xml:space="preserve">[Also see </w:t>
      </w:r>
      <w:r w:rsidRPr="008D3F14">
        <w:rPr>
          <w:b/>
        </w:rPr>
        <w:t>Removing a Student from Human Sexuality Instruction</w:t>
      </w:r>
      <w:r>
        <w:t xml:space="preserve"> on page </w:t>
      </w:r>
      <w:r w:rsidR="004F008A">
        <w:rPr>
          <w:b/>
          <w:u w:val="single"/>
        </w:rPr>
        <w:t>7</w:t>
      </w:r>
      <w:r w:rsidRPr="00B12547">
        <w:rPr>
          <w:b/>
          <w:u w:val="single"/>
        </w:rPr>
        <w:t xml:space="preserve"> </w:t>
      </w:r>
      <w:r>
        <w:t>for additional information.]</w:t>
      </w:r>
    </w:p>
    <w:p w:rsidR="0027135B" w:rsidRDefault="0027135B" w:rsidP="00DB420B">
      <w:pPr>
        <w:pStyle w:val="Heading3"/>
      </w:pPr>
      <w:bookmarkStart w:id="13" w:name="_Toc424211064"/>
      <w:r>
        <w:t>Displaying a Student’s Artwork, Photos, and Other Original Work</w:t>
      </w:r>
      <w:bookmarkEnd w:id="13"/>
    </w:p>
    <w:p w:rsidR="00A36348" w:rsidRPr="00A36348" w:rsidRDefault="0027135B" w:rsidP="00A36348">
      <w:pPr>
        <w:pStyle w:val="Default"/>
        <w:rPr>
          <w:rFonts w:ascii="Cambria" w:hAnsi="Cambria" w:cs="Cambria"/>
          <w:sz w:val="20"/>
          <w:szCs w:val="20"/>
        </w:rPr>
      </w:pPr>
      <w:r>
        <w:t>Teachers may display students’ work</w:t>
      </w:r>
      <w:r w:rsidR="00A36348">
        <w:t xml:space="preserve">, </w:t>
      </w:r>
      <w:r w:rsidR="00A36348" w:rsidRPr="00A36348">
        <w:rPr>
          <w:rFonts w:ascii="Cambria" w:hAnsi="Cambria" w:cs="Cambria"/>
          <w:sz w:val="20"/>
          <w:szCs w:val="20"/>
        </w:rPr>
        <w:t xml:space="preserve">which may include personally identifiable student information, </w:t>
      </w:r>
    </w:p>
    <w:p w:rsidR="00A36348" w:rsidRPr="00A36348" w:rsidRDefault="0027135B" w:rsidP="00A36348">
      <w:pPr>
        <w:pStyle w:val="Default"/>
        <w:rPr>
          <w:rFonts w:ascii="Cambria" w:hAnsi="Cambria" w:cs="Cambria"/>
          <w:sz w:val="20"/>
          <w:szCs w:val="20"/>
        </w:rPr>
      </w:pPr>
      <w:r>
        <w:t xml:space="preserve"> </w:t>
      </w:r>
      <w:proofErr w:type="gramStart"/>
      <w:r>
        <w:t>in</w:t>
      </w:r>
      <w:proofErr w:type="gramEnd"/>
      <w:r>
        <w:t xml:space="preserve"> classrooms or elsewhere on campus as recognition of student achievement.  However, the district will seek parental consent before displaying students’ artwork, special projects, photographs taken by students,</w:t>
      </w:r>
      <w:r w:rsidR="00A36348" w:rsidRPr="00A36348">
        <w:rPr>
          <w:sz w:val="20"/>
          <w:szCs w:val="20"/>
        </w:rPr>
        <w:t xml:space="preserve"> </w:t>
      </w:r>
      <w:r w:rsidR="00A36348" w:rsidRPr="00A36348">
        <w:rPr>
          <w:rFonts w:ascii="Cambria" w:hAnsi="Cambria" w:cs="Cambria"/>
          <w:sz w:val="20"/>
          <w:szCs w:val="20"/>
        </w:rPr>
        <w:t xml:space="preserve">original videos or voice recordings, </w:t>
      </w:r>
    </w:p>
    <w:p w:rsidR="0027135B" w:rsidRDefault="0027135B" w:rsidP="0027135B">
      <w:proofErr w:type="gramStart"/>
      <w:r>
        <w:t>and</w:t>
      </w:r>
      <w:proofErr w:type="gramEnd"/>
      <w:r>
        <w:t xml:space="preserve"> other original works on the district’s Web site, on any campus or classroom Web site, in printed material, by video, or by any other method of mass communication.</w:t>
      </w:r>
    </w:p>
    <w:p w:rsidR="0027135B" w:rsidRDefault="0027135B" w:rsidP="00DB420B">
      <w:pPr>
        <w:pStyle w:val="Heading3"/>
      </w:pPr>
      <w:bookmarkStart w:id="14" w:name="_Toc424211065"/>
      <w:r>
        <w:t>Accessing Student Records</w:t>
      </w:r>
      <w:bookmarkEnd w:id="14"/>
    </w:p>
    <w:p w:rsidR="0027135B" w:rsidRDefault="0027135B" w:rsidP="0027135B">
      <w:r>
        <w:t>You may review your child’s student records.  These records include:</w:t>
      </w:r>
    </w:p>
    <w:p w:rsidR="0027135B" w:rsidRDefault="0027135B" w:rsidP="00DB420B">
      <w:pPr>
        <w:pStyle w:val="ListBullet"/>
      </w:pPr>
      <w:r>
        <w:t>Attendance records,</w:t>
      </w:r>
    </w:p>
    <w:p w:rsidR="0027135B" w:rsidRDefault="0027135B" w:rsidP="00DB420B">
      <w:pPr>
        <w:pStyle w:val="ListBullet"/>
      </w:pPr>
      <w:r>
        <w:t>Test scores,</w:t>
      </w:r>
    </w:p>
    <w:p w:rsidR="0027135B" w:rsidRDefault="0027135B" w:rsidP="00DB420B">
      <w:pPr>
        <w:pStyle w:val="ListBullet"/>
      </w:pPr>
      <w:r>
        <w:t>Grades,</w:t>
      </w:r>
    </w:p>
    <w:p w:rsidR="0027135B" w:rsidRDefault="0027135B" w:rsidP="00DB420B">
      <w:pPr>
        <w:pStyle w:val="ListBullet"/>
      </w:pPr>
      <w:r>
        <w:t>Disciplinary records,</w:t>
      </w:r>
    </w:p>
    <w:p w:rsidR="0027135B" w:rsidRDefault="0027135B" w:rsidP="00DB420B">
      <w:pPr>
        <w:pStyle w:val="ListBullet"/>
      </w:pPr>
      <w:r>
        <w:lastRenderedPageBreak/>
        <w:t>Counseling records,</w:t>
      </w:r>
    </w:p>
    <w:p w:rsidR="0027135B" w:rsidRDefault="0027135B" w:rsidP="00DB420B">
      <w:pPr>
        <w:pStyle w:val="ListBullet"/>
      </w:pPr>
      <w:r>
        <w:t>Psychological records,</w:t>
      </w:r>
    </w:p>
    <w:p w:rsidR="0027135B" w:rsidRDefault="0027135B" w:rsidP="00DB420B">
      <w:pPr>
        <w:pStyle w:val="ListBullet"/>
      </w:pPr>
      <w:r>
        <w:t>Applications for admission,</w:t>
      </w:r>
    </w:p>
    <w:p w:rsidR="0027135B" w:rsidRDefault="0027135B" w:rsidP="00DB420B">
      <w:pPr>
        <w:pStyle w:val="ListBullet"/>
      </w:pPr>
      <w:r>
        <w:t>Health and immunization information,</w:t>
      </w:r>
    </w:p>
    <w:p w:rsidR="0027135B" w:rsidRDefault="0027135B" w:rsidP="00DB420B">
      <w:pPr>
        <w:pStyle w:val="ListBullet"/>
      </w:pPr>
      <w:r>
        <w:t>Other medical records,</w:t>
      </w:r>
    </w:p>
    <w:p w:rsidR="0027135B" w:rsidRDefault="0027135B" w:rsidP="00DB420B">
      <w:pPr>
        <w:pStyle w:val="ListBullet"/>
      </w:pPr>
      <w:r>
        <w:t>Teacher and counselor evaluations,</w:t>
      </w:r>
    </w:p>
    <w:p w:rsidR="0027135B" w:rsidRDefault="0027135B" w:rsidP="00DB420B">
      <w:pPr>
        <w:pStyle w:val="ListBullet"/>
      </w:pPr>
      <w:r>
        <w:t>Reports of behavioral patterns, and</w:t>
      </w:r>
    </w:p>
    <w:p w:rsidR="0027135B" w:rsidRDefault="0027135B" w:rsidP="00DB420B">
      <w:pPr>
        <w:pStyle w:val="ListBullet"/>
      </w:pPr>
      <w:r>
        <w:t>State assessment instruments that have been administered to your child.</w:t>
      </w:r>
    </w:p>
    <w:p w:rsidR="0027135B" w:rsidRDefault="0027135B" w:rsidP="0027135B">
      <w:r>
        <w:t xml:space="preserve">[See </w:t>
      </w:r>
      <w:r w:rsidRPr="008D3F14">
        <w:rPr>
          <w:b/>
        </w:rPr>
        <w:t>Student Records</w:t>
      </w:r>
      <w:r>
        <w:t xml:space="preserve"> on page </w:t>
      </w:r>
      <w:r w:rsidR="00B12547" w:rsidRPr="00B12547">
        <w:rPr>
          <w:b/>
          <w:u w:val="single"/>
        </w:rPr>
        <w:t>1</w:t>
      </w:r>
      <w:r w:rsidR="004F008A">
        <w:rPr>
          <w:b/>
          <w:u w:val="single"/>
        </w:rPr>
        <w:t>1</w:t>
      </w:r>
      <w:r>
        <w:t>.]</w:t>
      </w:r>
    </w:p>
    <w:p w:rsidR="00A36348" w:rsidRDefault="00A36348" w:rsidP="00A36348">
      <w:pPr>
        <w:pStyle w:val="Default"/>
        <w:rPr>
          <w:sz w:val="23"/>
          <w:szCs w:val="23"/>
        </w:rPr>
      </w:pPr>
      <w:r>
        <w:t>Consent</w:t>
      </w:r>
      <w:r w:rsidR="0027135B">
        <w:t xml:space="preserve"> to Video or Audio Record a Student</w:t>
      </w:r>
      <w:r>
        <w:t xml:space="preserve"> </w:t>
      </w:r>
      <w:r>
        <w:rPr>
          <w:b/>
          <w:bCs/>
          <w:sz w:val="23"/>
          <w:szCs w:val="23"/>
        </w:rPr>
        <w:t xml:space="preserve">When Not Otherwise Permitted by Law </w:t>
      </w:r>
    </w:p>
    <w:p w:rsidR="0027135B" w:rsidRDefault="0027135B" w:rsidP="00DB420B">
      <w:pPr>
        <w:pStyle w:val="Heading3"/>
      </w:pPr>
    </w:p>
    <w:p w:rsidR="0027135B" w:rsidRPr="004F008A" w:rsidRDefault="0027135B" w:rsidP="0027135B">
      <w:pPr>
        <w:rPr>
          <w:rFonts w:cstheme="minorHAnsi"/>
        </w:rPr>
      </w:pPr>
      <w:r w:rsidRPr="004F008A">
        <w:rPr>
          <w:rFonts w:cstheme="minorHAnsi"/>
        </w:rPr>
        <w:t>State law</w:t>
      </w:r>
      <w:r w:rsidR="00FE6F7E">
        <w:rPr>
          <w:rFonts w:cstheme="minorHAnsi"/>
        </w:rPr>
        <w:t xml:space="preserve"> </w:t>
      </w:r>
      <w:r w:rsidRPr="004F008A">
        <w:rPr>
          <w:rFonts w:cstheme="minorHAnsi"/>
        </w:rPr>
        <w:t>permits the school to make a video or voice recording without parental permission for the following circumstances:</w:t>
      </w:r>
    </w:p>
    <w:p w:rsidR="0027135B" w:rsidRPr="004F008A" w:rsidRDefault="0027135B" w:rsidP="008D3F14">
      <w:pPr>
        <w:pStyle w:val="ListBullet"/>
        <w:rPr>
          <w:rFonts w:cstheme="minorHAnsi"/>
        </w:rPr>
      </w:pPr>
      <w:r w:rsidRPr="004F008A">
        <w:rPr>
          <w:rFonts w:cstheme="minorHAnsi"/>
        </w:rPr>
        <w:t>When it is to be used for school safety;</w:t>
      </w:r>
    </w:p>
    <w:p w:rsidR="0027135B" w:rsidRPr="004F008A" w:rsidRDefault="0027135B" w:rsidP="008D3F14">
      <w:pPr>
        <w:pStyle w:val="ListBullet"/>
        <w:rPr>
          <w:rFonts w:cstheme="minorHAnsi"/>
        </w:rPr>
      </w:pPr>
      <w:r w:rsidRPr="004F008A">
        <w:rPr>
          <w:rFonts w:cstheme="minorHAnsi"/>
        </w:rPr>
        <w:t xml:space="preserve">When it relates to classroom instruction or a </w:t>
      </w:r>
      <w:r w:rsidR="00B12547" w:rsidRPr="004F008A">
        <w:rPr>
          <w:rFonts w:cstheme="minorHAnsi"/>
        </w:rPr>
        <w:t>co-curricular</w:t>
      </w:r>
      <w:r w:rsidRPr="004F008A">
        <w:rPr>
          <w:rFonts w:cstheme="minorHAnsi"/>
        </w:rPr>
        <w:t xml:space="preserve"> or extracurricular activity; or</w:t>
      </w:r>
    </w:p>
    <w:p w:rsidR="0027135B" w:rsidRPr="004F008A" w:rsidRDefault="0027135B" w:rsidP="008D3F14">
      <w:pPr>
        <w:pStyle w:val="ListBullet"/>
        <w:rPr>
          <w:rFonts w:cstheme="minorHAnsi"/>
        </w:rPr>
      </w:pPr>
      <w:r w:rsidRPr="004F008A">
        <w:rPr>
          <w:rFonts w:cstheme="minorHAnsi"/>
        </w:rPr>
        <w:t>When it relates to media coverage of the school.</w:t>
      </w:r>
    </w:p>
    <w:p w:rsidR="00A36348" w:rsidRPr="004F008A" w:rsidRDefault="00A36348" w:rsidP="00A36348">
      <w:pPr>
        <w:pStyle w:val="ListBullet"/>
        <w:numPr>
          <w:ilvl w:val="0"/>
          <w:numId w:val="0"/>
        </w:numPr>
        <w:rPr>
          <w:rFonts w:cstheme="minorHAnsi"/>
        </w:rPr>
      </w:pPr>
      <w:r w:rsidRPr="004F008A">
        <w:rPr>
          <w:rFonts w:cstheme="minorHAnsi"/>
        </w:rPr>
        <w:t xml:space="preserve">The district will seek parental consent through a written request before making any video or voice recording of your child not otherwise allowed by law. </w:t>
      </w:r>
    </w:p>
    <w:p w:rsidR="00A36348" w:rsidRPr="004F008A" w:rsidRDefault="00A36348" w:rsidP="00A36348">
      <w:pPr>
        <w:pStyle w:val="ListBullet"/>
        <w:numPr>
          <w:ilvl w:val="0"/>
          <w:numId w:val="0"/>
        </w:numPr>
        <w:rPr>
          <w:rFonts w:cstheme="minorHAnsi"/>
        </w:rPr>
      </w:pPr>
    </w:p>
    <w:p w:rsidR="0027135B" w:rsidRPr="004F008A" w:rsidRDefault="00A36348" w:rsidP="00D32D0D">
      <w:pPr>
        <w:pStyle w:val="Default"/>
      </w:pPr>
      <w:r w:rsidRPr="00D32D0D">
        <w:rPr>
          <w:rFonts w:asciiTheme="majorHAnsi" w:hAnsiTheme="majorHAnsi" w:cstheme="majorHAnsi"/>
          <w:b/>
        </w:rPr>
        <w:t>Consent</w:t>
      </w:r>
      <w:r w:rsidR="0027135B" w:rsidRPr="00D32D0D">
        <w:rPr>
          <w:rFonts w:asciiTheme="majorHAnsi" w:hAnsiTheme="majorHAnsi" w:cstheme="majorHAnsi"/>
          <w:b/>
        </w:rPr>
        <w:t xml:space="preserve"> to Receive Parenting and Paternity Awareness Instruction</w:t>
      </w:r>
      <w:r w:rsidRPr="00D32D0D">
        <w:rPr>
          <w:rFonts w:asciiTheme="majorHAnsi" w:hAnsiTheme="majorHAnsi" w:cstheme="majorHAnsi"/>
          <w:b/>
        </w:rPr>
        <w:t xml:space="preserve"> </w:t>
      </w:r>
      <w:r w:rsidRPr="00D32D0D">
        <w:rPr>
          <w:rFonts w:asciiTheme="majorHAnsi" w:hAnsiTheme="majorHAnsi" w:cstheme="majorHAnsi"/>
          <w:b/>
          <w:bCs/>
          <w:sz w:val="23"/>
          <w:szCs w:val="23"/>
        </w:rPr>
        <w:t xml:space="preserve">if Student is Under Age 14 </w:t>
      </w:r>
    </w:p>
    <w:p w:rsidR="00A36348" w:rsidRPr="004F008A" w:rsidRDefault="00A36348" w:rsidP="00A36348">
      <w:pPr>
        <w:pStyle w:val="Default"/>
        <w:rPr>
          <w:rFonts w:asciiTheme="minorHAnsi" w:hAnsiTheme="minorHAnsi" w:cstheme="minorHAnsi"/>
          <w:sz w:val="20"/>
          <w:szCs w:val="20"/>
        </w:rPr>
      </w:pPr>
      <w:r w:rsidRPr="004F008A">
        <w:rPr>
          <w:rFonts w:asciiTheme="minorHAnsi" w:hAnsiTheme="minorHAnsi" w:cstheme="minorHAnsi"/>
        </w:rPr>
        <w:t>A</w:t>
      </w:r>
      <w:r w:rsidR="004F008A" w:rsidRPr="004F008A">
        <w:rPr>
          <w:rFonts w:asciiTheme="minorHAnsi" w:hAnsiTheme="minorHAnsi" w:cstheme="minorHAnsi"/>
        </w:rPr>
        <w:t xml:space="preserve"> </w:t>
      </w:r>
      <w:r w:rsidR="0027135B" w:rsidRPr="004F008A">
        <w:rPr>
          <w:rFonts w:asciiTheme="minorHAnsi" w:hAnsiTheme="minorHAnsi" w:cstheme="minorHAnsi"/>
        </w:rPr>
        <w:t xml:space="preserve">child under the age of 14, </w:t>
      </w:r>
      <w:r w:rsidRPr="004F008A">
        <w:rPr>
          <w:rFonts w:asciiTheme="minorHAnsi" w:hAnsiTheme="minorHAnsi" w:cstheme="minorHAnsi"/>
        </w:rPr>
        <w:t>must have parental</w:t>
      </w:r>
      <w:r w:rsidRPr="004F008A">
        <w:rPr>
          <w:rFonts w:asciiTheme="minorHAnsi" w:hAnsiTheme="minorHAnsi" w:cstheme="minorHAnsi"/>
          <w:sz w:val="20"/>
          <w:szCs w:val="20"/>
        </w:rPr>
        <w:t xml:space="preserve"> </w:t>
      </w:r>
    </w:p>
    <w:p w:rsidR="0027135B" w:rsidRPr="004F008A" w:rsidRDefault="0027135B" w:rsidP="00A36348">
      <w:pPr>
        <w:pStyle w:val="Default"/>
        <w:rPr>
          <w:rFonts w:asciiTheme="minorHAnsi" w:hAnsiTheme="minorHAnsi" w:cstheme="minorHAnsi"/>
          <w:sz w:val="20"/>
          <w:szCs w:val="20"/>
        </w:rPr>
      </w:pPr>
      <w:proofErr w:type="gramStart"/>
      <w:r w:rsidRPr="004F008A">
        <w:rPr>
          <w:rFonts w:asciiTheme="minorHAnsi" w:hAnsiTheme="minorHAnsi" w:cstheme="minorHAnsi"/>
        </w:rPr>
        <w:t>permission</w:t>
      </w:r>
      <w:proofErr w:type="gramEnd"/>
      <w:r w:rsidRPr="004F008A">
        <w:rPr>
          <w:rFonts w:asciiTheme="minorHAnsi" w:hAnsiTheme="minorHAnsi" w:cstheme="minorHAnsi"/>
        </w:rPr>
        <w:t xml:space="preserve"> for your child to receive instruction in the district’s parenting and paternity awareness program</w:t>
      </w:r>
      <w:r w:rsidR="00A36348" w:rsidRPr="004F008A">
        <w:rPr>
          <w:rFonts w:asciiTheme="minorHAnsi" w:hAnsiTheme="minorHAnsi" w:cstheme="minorHAnsi"/>
          <w:sz w:val="20"/>
          <w:szCs w:val="20"/>
        </w:rPr>
        <w:t xml:space="preserve">; otherwise, the </w:t>
      </w:r>
      <w:r w:rsidRPr="004F008A">
        <w:rPr>
          <w:rFonts w:asciiTheme="minorHAnsi" w:hAnsiTheme="minorHAnsi" w:cstheme="minorHAnsi"/>
        </w:rPr>
        <w:t>your child will not be allowed to participate in the instruction.  This program, developed by the Office of the Texas Attorney General and the State Board of Education (SBOE), is incorporated into the district’s health education classes.</w:t>
      </w:r>
    </w:p>
    <w:p w:rsidR="0027135B" w:rsidRDefault="0027135B" w:rsidP="00DB420B">
      <w:pPr>
        <w:pStyle w:val="Heading3"/>
      </w:pPr>
      <w:bookmarkStart w:id="15" w:name="_Toc424211066"/>
      <w:r>
        <w:t>Removing a Student Temporarily from the Classroom</w:t>
      </w:r>
      <w:bookmarkEnd w:id="15"/>
    </w:p>
    <w:p w:rsidR="0027135B" w:rsidRDefault="0027135B" w:rsidP="0027135B">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the Texas Education Agency.</w:t>
      </w:r>
    </w:p>
    <w:p w:rsidR="0027135B" w:rsidRDefault="0027135B" w:rsidP="00DB420B">
      <w:pPr>
        <w:pStyle w:val="Heading3"/>
      </w:pPr>
      <w:bookmarkStart w:id="16" w:name="_Toc424211067"/>
      <w:r>
        <w:t>Removing a Student from Human Sexuality Instruction</w:t>
      </w:r>
      <w:bookmarkEnd w:id="16"/>
    </w:p>
    <w:p w:rsidR="0027135B" w:rsidRDefault="0027135B" w:rsidP="0027135B">
      <w:r>
        <w:t xml:space="preserve">As a part of the district’s curriculum, students receive instruction related to human sexuality.  The School Health Advisory Council (SHAC) is involved with the selection of course materials for such instruction. </w:t>
      </w:r>
    </w:p>
    <w:p w:rsidR="0027135B" w:rsidRDefault="0027135B" w:rsidP="0027135B">
      <w:r>
        <w:lastRenderedPageBreak/>
        <w:t>State law requires that any instruction related to human sexuality, sexually transmitted diseases, or human immunodeficiency virus or acquired immune deficiency syndrome must:</w:t>
      </w:r>
    </w:p>
    <w:p w:rsidR="0027135B" w:rsidRDefault="0027135B" w:rsidP="00DB420B">
      <w:pPr>
        <w:pStyle w:val="ListBullet"/>
      </w:pPr>
      <w:r>
        <w:t>Present abstinence from sexual activity as the preferred choice of behavior in relationship to all sexual activity for unmarried persons of school age;</w:t>
      </w:r>
    </w:p>
    <w:p w:rsidR="0027135B" w:rsidRDefault="0027135B" w:rsidP="00DB420B">
      <w:pPr>
        <w:pStyle w:val="ListBullet"/>
      </w:pPr>
      <w:r>
        <w:t>Devote more attention to abstinence from sexual activity than to any other behavior;</w:t>
      </w:r>
    </w:p>
    <w:p w:rsidR="0027135B" w:rsidRDefault="0027135B" w:rsidP="00DB420B">
      <w:pPr>
        <w:pStyle w:val="ListBullet"/>
      </w:pPr>
      <w:r>
        <w:t xml:space="preserve">Emphasize that abstinence is the only method that is 100 percent effective in preventing pregnancy, sexually transmitted diseases, and the emotional trauma associated with adolescent sexual activity; </w:t>
      </w:r>
    </w:p>
    <w:p w:rsidR="0027135B" w:rsidRDefault="0027135B" w:rsidP="00DB420B">
      <w:pPr>
        <w:pStyle w:val="ListBullet"/>
      </w:pPr>
      <w:r>
        <w:t>Direct adolescents to a standard of behavior in which abstinence from sexual activity before marriage is the most effective way to prevent pregnancy and sexually transmitted diseases; and</w:t>
      </w:r>
    </w:p>
    <w:p w:rsidR="0027135B" w:rsidRDefault="0027135B" w:rsidP="00DB420B">
      <w:pPr>
        <w:pStyle w:val="ListBullet"/>
      </w:pPr>
      <w:r>
        <w:t>If included in the content of the curriculum, teach contraception and condom use in terms of human use reality rates instead of theoretical laboratory rates.</w:t>
      </w:r>
    </w:p>
    <w:p w:rsidR="0027135B" w:rsidRDefault="0027135B" w:rsidP="0027135B">
      <w:r>
        <w:t>In accordance with state law, below is a summary of the district’s curriculum regarding human sexuality instruction:</w:t>
      </w:r>
    </w:p>
    <w:p w:rsidR="0027135B" w:rsidRDefault="0027135B" w:rsidP="0027135B">
      <w:r>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167029" w:rsidRPr="009B7174" w:rsidRDefault="00167029" w:rsidP="00167029">
      <w:pPr>
        <w:pStyle w:val="Heading3"/>
      </w:pPr>
      <w:bookmarkStart w:id="17" w:name="_Toc382378989"/>
      <w:bookmarkStart w:id="18" w:name="_Toc382493707"/>
      <w:bookmarkStart w:id="19" w:name="_Toc424211068"/>
      <w:r>
        <w:t>Removing a Student from Class for Tutoring or Test Preparation Purposes</w:t>
      </w:r>
      <w:bookmarkEnd w:id="17"/>
      <w:bookmarkEnd w:id="18"/>
      <w:bookmarkEnd w:id="19"/>
    </w:p>
    <w:p w:rsidR="00167029" w:rsidRDefault="00167029" w:rsidP="00167029">
      <w:r>
        <w:t xml:space="preserve">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  </w:t>
      </w:r>
    </w:p>
    <w:p w:rsidR="00167029" w:rsidRDefault="00167029" w:rsidP="00167029">
      <w:r>
        <w:t xml:space="preserve">The school may also offer tutorial services, which students whose grades are below 70 will be required to attend.  </w:t>
      </w:r>
    </w:p>
    <w:p w:rsidR="00167029" w:rsidRPr="00910259" w:rsidRDefault="00167029" w:rsidP="00167029">
      <w:r>
        <w:t>Also refer to policies EC and EHBC, and contact your student’s teacher with questions about any tutoring programs provided by the school.</w:t>
      </w:r>
    </w:p>
    <w:p w:rsidR="0027135B" w:rsidRDefault="0027135B" w:rsidP="00DB420B">
      <w:pPr>
        <w:pStyle w:val="Heading3"/>
      </w:pPr>
      <w:bookmarkStart w:id="20" w:name="_Toc424211069"/>
      <w:r>
        <w:t>Excusing a Student from Reciting the Pledges to the U.S. and Texas Flags</w:t>
      </w:r>
      <w:bookmarkEnd w:id="20"/>
    </w:p>
    <w:p w:rsidR="0027135B" w:rsidRDefault="0027135B" w:rsidP="0027135B">
      <w:r>
        <w:t xml:space="preserve">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[See </w:t>
      </w:r>
      <w:r w:rsidRPr="00DA6B0D">
        <w:rPr>
          <w:b/>
        </w:rPr>
        <w:t>Pledges of Allegiance and a Minute of Silence</w:t>
      </w:r>
      <w:r>
        <w:t xml:space="preserve"> on page </w:t>
      </w:r>
      <w:r w:rsidR="002A2BC1">
        <w:rPr>
          <w:b/>
          <w:u w:val="single"/>
        </w:rPr>
        <w:t>5</w:t>
      </w:r>
      <w:r w:rsidR="00D32D0D">
        <w:rPr>
          <w:b/>
          <w:u w:val="single"/>
        </w:rPr>
        <w:t>3</w:t>
      </w:r>
      <w:r>
        <w:t xml:space="preserve"> and policy </w:t>
      </w:r>
      <w:proofErr w:type="gramStart"/>
      <w:r>
        <w:t>EC(</w:t>
      </w:r>
      <w:proofErr w:type="gramEnd"/>
      <w:r>
        <w:t>LEGAL).]</w:t>
      </w:r>
    </w:p>
    <w:p w:rsidR="0027135B" w:rsidRDefault="0027135B" w:rsidP="00DB420B">
      <w:pPr>
        <w:pStyle w:val="Heading3"/>
      </w:pPr>
      <w:bookmarkStart w:id="21" w:name="_Toc424211070"/>
      <w:r>
        <w:lastRenderedPageBreak/>
        <w:t>Excusing a Student from Reciting a Portion of the Declaration of Independence</w:t>
      </w:r>
      <w:bookmarkEnd w:id="21"/>
    </w:p>
    <w:p w:rsidR="0027135B" w:rsidRDefault="0027135B" w:rsidP="0027135B">
      <w:r>
        <w:t xml:space="preserve">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w:t>
      </w:r>
      <w:proofErr w:type="gramStart"/>
      <w:r>
        <w:t>EHBK(</w:t>
      </w:r>
      <w:proofErr w:type="gramEnd"/>
      <w:r>
        <w:t>LEGAL).]</w:t>
      </w:r>
    </w:p>
    <w:p w:rsidR="001F5E89" w:rsidRDefault="001F5E89" w:rsidP="001F5E89">
      <w:pPr>
        <w:pStyle w:val="Default"/>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4604"/>
      </w:tblGrid>
      <w:tr w:rsidR="001F5E89">
        <w:trPr>
          <w:trHeight w:val="564"/>
        </w:trPr>
        <w:tc>
          <w:tcPr>
            <w:tcW w:w="14604" w:type="dxa"/>
          </w:tcPr>
          <w:p w:rsidR="001F5E89" w:rsidRDefault="001F5E89">
            <w:pPr>
              <w:pStyle w:val="Default"/>
              <w:rPr>
                <w:sz w:val="23"/>
                <w:szCs w:val="23"/>
              </w:rPr>
            </w:pPr>
            <w:r>
              <w:rPr>
                <w:b/>
                <w:bCs/>
                <w:sz w:val="23"/>
                <w:szCs w:val="23"/>
              </w:rPr>
              <w:t xml:space="preserve">Limiting Electronic Communications with Students by District Employees </w:t>
            </w:r>
          </w:p>
        </w:tc>
      </w:tr>
    </w:tbl>
    <w:p w:rsidR="0027135B" w:rsidRDefault="0027135B" w:rsidP="0027135B">
      <w:r>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rsidR="0027135B" w:rsidRDefault="0027135B" w:rsidP="0027135B">
      <w:r>
        <w:t>An employee described above may also contact a student individually through electronic media to communicate about items such as homework or upcoming tests.</w:t>
      </w:r>
    </w:p>
    <w:p w:rsidR="0027135B" w:rsidRDefault="0027135B" w:rsidP="0027135B">
      <w:r>
        <w:t>If you prefer that your child not receive any one-to-one electronic communications from a district employee or if you have questions related to the use of electronic media by district employees, please contact the campus principal.</w:t>
      </w:r>
    </w:p>
    <w:p w:rsidR="0027135B" w:rsidRDefault="0027135B" w:rsidP="00DB420B">
      <w:pPr>
        <w:pStyle w:val="Heading3"/>
      </w:pPr>
      <w:bookmarkStart w:id="22" w:name="_Toc424211071"/>
      <w:r>
        <w:t>Requesting Notices of Certain Student Misconduct</w:t>
      </w:r>
      <w:bookmarkEnd w:id="22"/>
    </w:p>
    <w:p w:rsidR="0027135B" w:rsidRDefault="0027135B" w:rsidP="0027135B">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w:t>
      </w:r>
      <w:proofErr w:type="gramStart"/>
      <w:r>
        <w:t>FO(</w:t>
      </w:r>
      <w:proofErr w:type="gramEnd"/>
      <w:r>
        <w:t>LEGAL) and the Student Code of Conduct.]</w:t>
      </w:r>
    </w:p>
    <w:p w:rsidR="0027135B" w:rsidRDefault="0027135B" w:rsidP="00DB420B">
      <w:pPr>
        <w:pStyle w:val="Heading3"/>
      </w:pPr>
      <w:bookmarkStart w:id="23" w:name="_Toc424211072"/>
      <w:r>
        <w:t>Prohibiting the Use of Corporal Punishment</w:t>
      </w:r>
      <w:bookmarkEnd w:id="23"/>
    </w:p>
    <w:p w:rsidR="0027135B" w:rsidRDefault="0027135B" w:rsidP="0027135B">
      <w:r>
        <w:t xml:space="preserve">Corporal punishment—spanking or paddling the student—may be used as a discipline management technique in accordance with the Student Code of Conduct and policy </w:t>
      </w:r>
      <w:proofErr w:type="gramStart"/>
      <w:r>
        <w:t>FO(</w:t>
      </w:r>
      <w:proofErr w:type="gramEnd"/>
      <w:r>
        <w:t>LOCAL) in the district’s policy manual.</w:t>
      </w:r>
    </w:p>
    <w:p w:rsidR="0027135B" w:rsidRDefault="0027135B" w:rsidP="0027135B">
      <w:r>
        <w:t xml:space="preserve">If you do not want corporal punishment to be administered to your child as </w:t>
      </w:r>
      <w:r w:rsidR="00535A24">
        <w:t>a method of student discipline</w:t>
      </w:r>
      <w:r w:rsidR="00535A24" w:rsidRPr="00535A24">
        <w:t>,</w:t>
      </w:r>
      <w:r w:rsidRPr="00535A24">
        <w:t xml:space="preserve"> </w:t>
      </w:r>
      <w:r w:rsidR="00752B1B" w:rsidRPr="00752B1B">
        <w:t>please return the form included in this handbook OR please return the form included in the forms packet OR submit a written statement to the campus principal stating this decision</w:t>
      </w:r>
      <w:r w:rsidRPr="00535A24">
        <w:t>.</w:t>
      </w:r>
      <w:r>
        <w:t xml:space="preserve">  A signed statement must be provided each year.</w:t>
      </w:r>
    </w:p>
    <w:p w:rsidR="0027135B" w:rsidRDefault="0027135B" w:rsidP="0027135B">
      <w:r>
        <w:t>You may choose to revoke this request at any time during the year by providing a signed statement to the campus principal.  However, district personnel may choose to use discipline methods other than corporal punishment even if the parent requests that this method be used on the student.</w:t>
      </w:r>
    </w:p>
    <w:p w:rsidR="001F5E89" w:rsidRPr="001F5E89" w:rsidRDefault="001F5E89" w:rsidP="001F5E89">
      <w:pPr>
        <w:autoSpaceDE w:val="0"/>
        <w:autoSpaceDN w:val="0"/>
        <w:adjustRightInd w:val="0"/>
        <w:spacing w:after="0"/>
        <w:rPr>
          <w:rFonts w:ascii="Cambria" w:hAnsi="Cambria" w:cs="Cambria"/>
          <w:color w:val="000000"/>
          <w:sz w:val="20"/>
          <w:szCs w:val="20"/>
        </w:rPr>
      </w:pPr>
      <w:r w:rsidRPr="001F5E89">
        <w:rPr>
          <w:rFonts w:ascii="Cambria" w:hAnsi="Cambria" w:cs="Cambria"/>
          <w:color w:val="000000"/>
          <w:sz w:val="20"/>
          <w:szCs w:val="20"/>
        </w:rPr>
        <w:t xml:space="preserve">Please note that if the district is made aware that a student is in temporary or permanent conservatorship (custody) of the state, through foster care, kinship care, or other arrangements, corporal punishment shall not be administered, even when a signed statement prohibiting its use has not been submitted by the student’s caregiver or caseworker. </w:t>
      </w:r>
    </w:p>
    <w:p w:rsidR="001F5E89" w:rsidRDefault="001F5E89" w:rsidP="0027135B"/>
    <w:p w:rsidR="0027135B" w:rsidRDefault="0027135B" w:rsidP="00DB420B">
      <w:pPr>
        <w:pStyle w:val="Heading3"/>
      </w:pPr>
      <w:bookmarkStart w:id="24" w:name="_Toc424211073"/>
      <w:r>
        <w:t>School Safety Transfers</w:t>
      </w:r>
      <w:bookmarkEnd w:id="24"/>
    </w:p>
    <w:p w:rsidR="0027135B" w:rsidRDefault="0027135B" w:rsidP="0027135B">
      <w:r>
        <w:t xml:space="preserve">As a parent, you may: </w:t>
      </w:r>
    </w:p>
    <w:p w:rsidR="0027135B" w:rsidRDefault="0027135B" w:rsidP="00DB420B">
      <w:pPr>
        <w:pStyle w:val="ListBullet"/>
      </w:pPr>
      <w:r>
        <w:t xml:space="preserve">Request the transfer of your child to another classroom or campus if your child has been determined by the district to have been a victim of bullying as the term is defined by Education Code 37.0832.  Transportation is not provided for a transfer to another campus.  See the </w:t>
      </w:r>
      <w:r w:rsidR="00535A24" w:rsidRPr="00535A24">
        <w:t>Superintendent</w:t>
      </w:r>
      <w:r>
        <w:t xml:space="preserve"> for information.  </w:t>
      </w:r>
    </w:p>
    <w:p w:rsidR="0027135B" w:rsidRDefault="0027135B" w:rsidP="00DB420B">
      <w:pPr>
        <w:pStyle w:val="ListBullet"/>
      </w:pPr>
      <w:r>
        <w:t xml:space="preserve">Consult with district administrators if your child has been determined by the district to have engaged in bullying and the district decides to transfer your child to another campus.  Transportation is not provided in this circumstance.  </w:t>
      </w:r>
    </w:p>
    <w:p w:rsidR="0027135B" w:rsidRDefault="0027135B" w:rsidP="00DB420B">
      <w:pPr>
        <w:ind w:left="360"/>
      </w:pPr>
      <w:r>
        <w:t xml:space="preserve">[See </w:t>
      </w:r>
      <w:r w:rsidRPr="00DA6B0D">
        <w:rPr>
          <w:b/>
        </w:rPr>
        <w:t>Bullying</w:t>
      </w:r>
      <w:r>
        <w:t xml:space="preserve"> on page </w:t>
      </w:r>
      <w:r w:rsidR="00B12547" w:rsidRPr="00B12547">
        <w:rPr>
          <w:b/>
          <w:u w:val="single"/>
        </w:rPr>
        <w:t>1</w:t>
      </w:r>
      <w:r w:rsidR="00D32D0D">
        <w:rPr>
          <w:b/>
          <w:u w:val="single"/>
        </w:rPr>
        <w:t>9</w:t>
      </w:r>
      <w:r w:rsidRPr="00B12547">
        <w:t>,</w:t>
      </w:r>
      <w:r>
        <w:t xml:space="preserve"> policy FDB, and policy FFI.]</w:t>
      </w:r>
    </w:p>
    <w:p w:rsidR="0027135B" w:rsidRDefault="0027135B" w:rsidP="00DB420B">
      <w:pPr>
        <w:pStyle w:val="ListBullet"/>
      </w:pPr>
      <w:r>
        <w:t xml:space="preserve">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w:t>
      </w:r>
      <w:proofErr w:type="gramStart"/>
      <w:r>
        <w:t>FDE(</w:t>
      </w:r>
      <w:proofErr w:type="gramEnd"/>
      <w:r>
        <w:t>LOCAL).]</w:t>
      </w:r>
    </w:p>
    <w:p w:rsidR="0027135B" w:rsidRDefault="0027135B" w:rsidP="00DB420B">
      <w:pPr>
        <w:pStyle w:val="ListBullet"/>
      </w:pPr>
      <w:r>
        <w:t xml:space="preserve">Request the transfer of your child to another campus </w:t>
      </w:r>
      <w:r w:rsidR="00535A24" w:rsidRPr="00535A24">
        <w:t>or a neighboring district</w:t>
      </w:r>
      <w:r>
        <w:t xml:space="preserve"> if your child has been the victim of a sexual assault by another student assigned to the same campus, whether the assault occurred on or off campus, and that student has been convicted of or placed on deferred adjudication for that assault.  [See policy FDE.]</w:t>
      </w:r>
    </w:p>
    <w:p w:rsidR="0027135B" w:rsidRDefault="0027135B" w:rsidP="00DB420B">
      <w:pPr>
        <w:pStyle w:val="Heading3"/>
      </w:pPr>
      <w:bookmarkStart w:id="25" w:name="_Toc424211074"/>
      <w:r>
        <w:t>Requesting Classroom Assignment for Multiple Birth Siblings</w:t>
      </w:r>
      <w:bookmarkEnd w:id="25"/>
    </w:p>
    <w:p w:rsidR="0027135B" w:rsidRDefault="0027135B" w:rsidP="0027135B">
      <w:r>
        <w:t xml:space="preserve">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w:t>
      </w:r>
      <w:proofErr w:type="gramStart"/>
      <w:r>
        <w:t>FDB(</w:t>
      </w:r>
      <w:proofErr w:type="gramEnd"/>
      <w:r>
        <w:t>LEGAL).]</w:t>
      </w:r>
    </w:p>
    <w:p w:rsidR="0027135B" w:rsidRDefault="0027135B" w:rsidP="00DB420B">
      <w:pPr>
        <w:pStyle w:val="Heading3"/>
      </w:pPr>
      <w:bookmarkStart w:id="26" w:name="_Toc424211075"/>
      <w:r>
        <w:t>Parents of Students with Disabilities with Other School-Aged Children in the Home</w:t>
      </w:r>
      <w:bookmarkEnd w:id="26"/>
    </w:p>
    <w:p w:rsidR="0027135B" w:rsidRDefault="0027135B" w:rsidP="0027135B">
      <w:r>
        <w:t xml:space="preserve">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[See policy </w:t>
      </w:r>
      <w:proofErr w:type="gramStart"/>
      <w:r>
        <w:t>FDB(</w:t>
      </w:r>
      <w:proofErr w:type="gramEnd"/>
      <w:r>
        <w:t>LOCAL).]</w:t>
      </w:r>
    </w:p>
    <w:p w:rsidR="0027135B" w:rsidRDefault="0027135B" w:rsidP="00DB420B">
      <w:pPr>
        <w:pStyle w:val="Heading3"/>
      </w:pPr>
      <w:bookmarkStart w:id="27" w:name="_Toc424211076"/>
      <w:r>
        <w:t>Request for the Use of a Service Animal</w:t>
      </w:r>
      <w:bookmarkEnd w:id="27"/>
    </w:p>
    <w:p w:rsidR="0027135B" w:rsidRDefault="0027135B" w:rsidP="0027135B">
      <w:r>
        <w:t>A parent of a student who uses a service animal because of the student’s disability must submit a request in writing to the principal at least ten district business days before bringing the service animal on campus.</w:t>
      </w:r>
    </w:p>
    <w:p w:rsidR="005F59E3" w:rsidRDefault="005F59E3" w:rsidP="00934EBD">
      <w:pPr>
        <w:pStyle w:val="Heading3"/>
      </w:pPr>
      <w:bookmarkStart w:id="28" w:name="_Toc424211077"/>
      <w:r>
        <w:t>Students in the conservatorship of the state (Foster Care)</w:t>
      </w:r>
      <w:bookmarkEnd w:id="28"/>
    </w:p>
    <w:p w:rsidR="005F59E3" w:rsidRDefault="005F59E3" w:rsidP="005F59E3">
      <w:r w:rsidRPr="005F59E3">
        <w:t xml:space="preserve">A student who is currently in the conservatorship (custody)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 In addition, if a </w:t>
      </w:r>
      <w:r w:rsidRPr="005F59E3">
        <w:lastRenderedPageBreak/>
        <w:t>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9A294B" w:rsidRPr="00692CD9" w:rsidRDefault="009A294B" w:rsidP="009A294B">
      <w:pPr>
        <w:autoSpaceDE w:val="0"/>
        <w:autoSpaceDN w:val="0"/>
        <w:adjustRightInd w:val="0"/>
        <w:spacing w:after="0"/>
        <w:rPr>
          <w:rFonts w:cstheme="minorHAnsi"/>
        </w:rPr>
      </w:pPr>
      <w:r w:rsidRPr="00692CD9">
        <w:rPr>
          <w:rFonts w:cstheme="minorHAnsi"/>
        </w:rPr>
        <w:t>A student who is currently in the conservatorship (custody) of the state and who</w:t>
      </w:r>
    </w:p>
    <w:p w:rsidR="009A294B" w:rsidRPr="00692CD9" w:rsidRDefault="009A294B" w:rsidP="009A294B">
      <w:pPr>
        <w:autoSpaceDE w:val="0"/>
        <w:autoSpaceDN w:val="0"/>
        <w:adjustRightInd w:val="0"/>
        <w:spacing w:after="0"/>
        <w:rPr>
          <w:rFonts w:cstheme="minorHAnsi"/>
        </w:rPr>
      </w:pPr>
      <w:proofErr w:type="gramStart"/>
      <w:r w:rsidRPr="00692CD9">
        <w:rPr>
          <w:rFonts w:cstheme="minorHAnsi"/>
        </w:rPr>
        <w:t>enrolls</w:t>
      </w:r>
      <w:proofErr w:type="gramEnd"/>
      <w:r w:rsidRPr="00692CD9">
        <w:rPr>
          <w:rFonts w:cstheme="minorHAnsi"/>
        </w:rPr>
        <w:t xml:space="preserve"> in the district after the beginning of the school year will be allowed </w:t>
      </w:r>
      <w:proofErr w:type="spellStart"/>
      <w:r w:rsidRPr="00692CD9">
        <w:rPr>
          <w:rFonts w:cstheme="minorHAnsi"/>
        </w:rPr>
        <w:t>creditby</w:t>
      </w:r>
      <w:proofErr w:type="spellEnd"/>
      <w:r w:rsidRPr="00692CD9">
        <w:rPr>
          <w:rFonts w:cstheme="minorHAnsi"/>
        </w:rPr>
        <w:t>-</w:t>
      </w:r>
    </w:p>
    <w:p w:rsidR="009A294B" w:rsidRPr="009A294B" w:rsidRDefault="009A294B" w:rsidP="00692CD9">
      <w:pPr>
        <w:autoSpaceDE w:val="0"/>
        <w:autoSpaceDN w:val="0"/>
        <w:adjustRightInd w:val="0"/>
        <w:spacing w:after="0"/>
        <w:rPr>
          <w:rFonts w:cstheme="minorHAnsi"/>
        </w:rPr>
      </w:pPr>
      <w:r w:rsidRPr="00692CD9">
        <w:rPr>
          <w:rFonts w:cstheme="minorHAnsi"/>
        </w:rPr>
        <w:t>examination opportunities outside the district’s established testing windows</w:t>
      </w:r>
      <w:r>
        <w:rPr>
          <w:rFonts w:cstheme="minorHAnsi"/>
        </w:rPr>
        <w:t xml:space="preserve"> </w:t>
      </w:r>
      <w:r w:rsidRPr="00692CD9">
        <w:rPr>
          <w:rFonts w:cstheme="minorHAnsi"/>
        </w:rPr>
        <w:t>and the district will grant proportionate course credit by semester (partial credit)</w:t>
      </w:r>
      <w:r>
        <w:rPr>
          <w:rFonts w:cstheme="minorHAnsi"/>
        </w:rPr>
        <w:t xml:space="preserve"> </w:t>
      </w:r>
      <w:r w:rsidRPr="00692CD9">
        <w:rPr>
          <w:rFonts w:cstheme="minorHAnsi"/>
        </w:rPr>
        <w:t>when a student does only passes one semester of a two-semester course</w:t>
      </w:r>
      <w:r>
        <w:rPr>
          <w:rFonts w:ascii="Cambria" w:hAnsi="Cambria" w:cs="Cambria"/>
          <w:color w:val="2E98D4"/>
          <w:sz w:val="20"/>
          <w:szCs w:val="20"/>
        </w:rPr>
        <w:t>.</w:t>
      </w:r>
    </w:p>
    <w:p w:rsidR="008D0452" w:rsidRDefault="008D0452" w:rsidP="008D0452">
      <w:pPr>
        <w:pStyle w:val="Heading3"/>
      </w:pPr>
      <w:bookmarkStart w:id="29" w:name="_Toc423340642"/>
      <w:bookmarkStart w:id="30" w:name="_Toc423938401"/>
      <w:bookmarkStart w:id="31" w:name="_Toc424211078"/>
      <w:r>
        <w:t>Students Who Are Homeless</w:t>
      </w:r>
      <w:bookmarkEnd w:id="29"/>
      <w:bookmarkEnd w:id="30"/>
      <w:bookmarkEnd w:id="31"/>
    </w:p>
    <w:p w:rsidR="003D4EE2" w:rsidRPr="00692CD9" w:rsidRDefault="003D4EE2" w:rsidP="003D4EE2">
      <w:pPr>
        <w:autoSpaceDE w:val="0"/>
        <w:autoSpaceDN w:val="0"/>
        <w:adjustRightInd w:val="0"/>
        <w:spacing w:after="0"/>
        <w:rPr>
          <w:rFonts w:cstheme="minorHAnsi"/>
        </w:rPr>
      </w:pPr>
      <w:r w:rsidRPr="00692CD9">
        <w:rPr>
          <w:rFonts w:cstheme="minorHAnsi"/>
        </w:rPr>
        <w:t>Children who are homeless will be provided flexibility regarding certain district</w:t>
      </w:r>
    </w:p>
    <w:p w:rsidR="003D4EE2" w:rsidRPr="00692CD9" w:rsidRDefault="003D4EE2" w:rsidP="003D4EE2">
      <w:pPr>
        <w:autoSpaceDE w:val="0"/>
        <w:autoSpaceDN w:val="0"/>
        <w:adjustRightInd w:val="0"/>
        <w:spacing w:after="0"/>
        <w:rPr>
          <w:rFonts w:cstheme="minorHAnsi"/>
        </w:rPr>
      </w:pPr>
      <w:proofErr w:type="gramStart"/>
      <w:r w:rsidRPr="00692CD9">
        <w:rPr>
          <w:rFonts w:cstheme="minorHAnsi"/>
        </w:rPr>
        <w:t>provisions</w:t>
      </w:r>
      <w:proofErr w:type="gramEnd"/>
      <w:r w:rsidRPr="00692CD9">
        <w:rPr>
          <w:rFonts w:cstheme="minorHAnsi"/>
        </w:rPr>
        <w:t>, including:</w:t>
      </w:r>
    </w:p>
    <w:p w:rsidR="003D4EE2" w:rsidRPr="00692CD9" w:rsidRDefault="003D4EE2" w:rsidP="003D4EE2">
      <w:pPr>
        <w:autoSpaceDE w:val="0"/>
        <w:autoSpaceDN w:val="0"/>
        <w:adjustRightInd w:val="0"/>
        <w:spacing w:after="0"/>
        <w:rPr>
          <w:rFonts w:cstheme="minorHAnsi"/>
        </w:rPr>
      </w:pPr>
      <w:r w:rsidRPr="00692CD9">
        <w:rPr>
          <w:rFonts w:eastAsia="ArialMT" w:cstheme="minorHAnsi"/>
        </w:rPr>
        <w:t xml:space="preserve">■ </w:t>
      </w:r>
      <w:r w:rsidRPr="00692CD9">
        <w:rPr>
          <w:rFonts w:cstheme="minorHAnsi"/>
        </w:rPr>
        <w:t>Proof of residency requirements;</w:t>
      </w:r>
    </w:p>
    <w:p w:rsidR="003D4EE2" w:rsidRPr="00692CD9" w:rsidRDefault="003D4EE2" w:rsidP="003D4EE2">
      <w:pPr>
        <w:autoSpaceDE w:val="0"/>
        <w:autoSpaceDN w:val="0"/>
        <w:adjustRightInd w:val="0"/>
        <w:spacing w:after="0"/>
        <w:rPr>
          <w:rFonts w:cstheme="minorHAnsi"/>
        </w:rPr>
      </w:pPr>
      <w:r w:rsidRPr="00692CD9">
        <w:rPr>
          <w:rFonts w:eastAsia="ArialMT" w:cstheme="minorHAnsi"/>
        </w:rPr>
        <w:t xml:space="preserve">■ </w:t>
      </w:r>
      <w:r w:rsidRPr="00692CD9">
        <w:rPr>
          <w:rFonts w:cstheme="minorHAnsi"/>
        </w:rPr>
        <w:t>Immunization requirements;</w:t>
      </w:r>
    </w:p>
    <w:p w:rsidR="003D4EE2" w:rsidRPr="00692CD9" w:rsidRDefault="003D4EE2" w:rsidP="003D4EE2">
      <w:pPr>
        <w:autoSpaceDE w:val="0"/>
        <w:autoSpaceDN w:val="0"/>
        <w:adjustRightInd w:val="0"/>
        <w:spacing w:after="0"/>
        <w:rPr>
          <w:rFonts w:cstheme="minorHAnsi"/>
        </w:rPr>
      </w:pPr>
      <w:r w:rsidRPr="00692CD9">
        <w:rPr>
          <w:rFonts w:eastAsia="ArialMT" w:cstheme="minorHAnsi"/>
        </w:rPr>
        <w:t xml:space="preserve">■ </w:t>
      </w:r>
      <w:r w:rsidRPr="00692CD9">
        <w:rPr>
          <w:rFonts w:cstheme="minorHAnsi"/>
        </w:rPr>
        <w:t>Educational program placement, if the student is unable to provide previous</w:t>
      </w:r>
    </w:p>
    <w:p w:rsidR="003D4EE2" w:rsidRPr="00692CD9" w:rsidRDefault="003D4EE2" w:rsidP="003D4EE2">
      <w:pPr>
        <w:autoSpaceDE w:val="0"/>
        <w:autoSpaceDN w:val="0"/>
        <w:adjustRightInd w:val="0"/>
        <w:spacing w:after="0"/>
        <w:rPr>
          <w:rFonts w:cstheme="minorHAnsi"/>
        </w:rPr>
      </w:pPr>
      <w:proofErr w:type="gramStart"/>
      <w:r w:rsidRPr="00692CD9">
        <w:rPr>
          <w:rFonts w:cstheme="minorHAnsi"/>
        </w:rPr>
        <w:t>academic</w:t>
      </w:r>
      <w:proofErr w:type="gramEnd"/>
      <w:r w:rsidRPr="00692CD9">
        <w:rPr>
          <w:rFonts w:cstheme="minorHAnsi"/>
        </w:rPr>
        <w:t xml:space="preserve"> records, or misses an application deadline during a period of</w:t>
      </w:r>
    </w:p>
    <w:p w:rsidR="003D4EE2" w:rsidRPr="00692CD9" w:rsidRDefault="003D4EE2" w:rsidP="003D4EE2">
      <w:pPr>
        <w:autoSpaceDE w:val="0"/>
        <w:autoSpaceDN w:val="0"/>
        <w:adjustRightInd w:val="0"/>
        <w:spacing w:after="0"/>
        <w:rPr>
          <w:rFonts w:cstheme="minorHAnsi"/>
        </w:rPr>
      </w:pPr>
      <w:proofErr w:type="gramStart"/>
      <w:r w:rsidRPr="00692CD9">
        <w:rPr>
          <w:rFonts w:cstheme="minorHAnsi"/>
        </w:rPr>
        <w:t>homelessness</w:t>
      </w:r>
      <w:proofErr w:type="gramEnd"/>
      <w:r w:rsidRPr="00692CD9">
        <w:rPr>
          <w:rFonts w:cstheme="minorHAnsi"/>
        </w:rPr>
        <w:t>;</w:t>
      </w:r>
    </w:p>
    <w:p w:rsidR="003D4EE2" w:rsidRPr="00692CD9" w:rsidRDefault="003D4EE2" w:rsidP="003D4EE2">
      <w:pPr>
        <w:autoSpaceDE w:val="0"/>
        <w:autoSpaceDN w:val="0"/>
        <w:adjustRightInd w:val="0"/>
        <w:spacing w:after="0"/>
        <w:rPr>
          <w:rFonts w:cstheme="minorHAnsi"/>
        </w:rPr>
      </w:pPr>
      <w:r w:rsidRPr="00692CD9">
        <w:rPr>
          <w:rFonts w:eastAsia="ArialMT" w:cstheme="minorHAnsi"/>
        </w:rPr>
        <w:t xml:space="preserve">■ </w:t>
      </w:r>
      <w:r w:rsidRPr="00692CD9">
        <w:rPr>
          <w:rFonts w:cstheme="minorHAnsi"/>
        </w:rPr>
        <w:t>Credit-by-examination opportunities;</w:t>
      </w:r>
    </w:p>
    <w:p w:rsidR="003D4EE2" w:rsidRPr="00692CD9" w:rsidRDefault="003D4EE2" w:rsidP="003D4EE2">
      <w:pPr>
        <w:autoSpaceDE w:val="0"/>
        <w:autoSpaceDN w:val="0"/>
        <w:adjustRightInd w:val="0"/>
        <w:spacing w:after="0"/>
        <w:rPr>
          <w:rFonts w:cstheme="minorHAnsi"/>
        </w:rPr>
      </w:pPr>
      <w:r w:rsidRPr="00692CD9">
        <w:rPr>
          <w:rFonts w:eastAsia="ArialMT" w:cstheme="minorHAnsi"/>
        </w:rPr>
        <w:t xml:space="preserve">■ </w:t>
      </w:r>
      <w:proofErr w:type="gramStart"/>
      <w:r w:rsidRPr="00692CD9">
        <w:rPr>
          <w:rFonts w:cstheme="minorHAnsi"/>
        </w:rPr>
        <w:t>The</w:t>
      </w:r>
      <w:proofErr w:type="gramEnd"/>
      <w:r w:rsidRPr="00692CD9">
        <w:rPr>
          <w:rFonts w:cstheme="minorHAnsi"/>
        </w:rPr>
        <w:t xml:space="preserve"> award of partial credit (awarding credit proportionately when a student</w:t>
      </w:r>
    </w:p>
    <w:p w:rsidR="003D4EE2" w:rsidRPr="00692CD9" w:rsidRDefault="003D4EE2" w:rsidP="003D4EE2">
      <w:pPr>
        <w:autoSpaceDE w:val="0"/>
        <w:autoSpaceDN w:val="0"/>
        <w:adjustRightInd w:val="0"/>
        <w:spacing w:after="0"/>
        <w:rPr>
          <w:rFonts w:cstheme="minorHAnsi"/>
        </w:rPr>
      </w:pPr>
      <w:proofErr w:type="gramStart"/>
      <w:r w:rsidRPr="00692CD9">
        <w:rPr>
          <w:rFonts w:cstheme="minorHAnsi"/>
        </w:rPr>
        <w:t>passes</w:t>
      </w:r>
      <w:proofErr w:type="gramEnd"/>
      <w:r w:rsidRPr="00692CD9">
        <w:rPr>
          <w:rFonts w:cstheme="minorHAnsi"/>
        </w:rPr>
        <w:t xml:space="preserve"> only one semester of a two-semester course);</w:t>
      </w:r>
    </w:p>
    <w:p w:rsidR="003D4EE2" w:rsidRPr="00692CD9" w:rsidRDefault="003D4EE2" w:rsidP="003D4EE2">
      <w:pPr>
        <w:autoSpaceDE w:val="0"/>
        <w:autoSpaceDN w:val="0"/>
        <w:adjustRightInd w:val="0"/>
        <w:spacing w:after="0"/>
        <w:rPr>
          <w:rFonts w:cstheme="minorHAnsi"/>
        </w:rPr>
      </w:pPr>
      <w:r w:rsidRPr="00692CD9">
        <w:rPr>
          <w:rFonts w:eastAsia="ArialMT" w:cstheme="minorHAnsi"/>
        </w:rPr>
        <w:t xml:space="preserve">■ </w:t>
      </w:r>
      <w:r w:rsidRPr="00692CD9">
        <w:rPr>
          <w:rFonts w:cstheme="minorHAnsi"/>
        </w:rPr>
        <w:t>Eligibility requirements for participation in extracurricular activities; and</w:t>
      </w:r>
    </w:p>
    <w:p w:rsidR="003D4EE2" w:rsidRPr="00692CD9" w:rsidRDefault="003D4EE2" w:rsidP="003D4EE2">
      <w:pPr>
        <w:rPr>
          <w:rFonts w:cstheme="minorHAnsi"/>
        </w:rPr>
      </w:pPr>
      <w:r w:rsidRPr="00692CD9">
        <w:rPr>
          <w:rFonts w:eastAsia="ArialMT" w:cstheme="minorHAnsi"/>
        </w:rPr>
        <w:t xml:space="preserve">■ </w:t>
      </w:r>
      <w:r w:rsidRPr="00692CD9">
        <w:rPr>
          <w:rFonts w:cstheme="minorHAnsi"/>
        </w:rPr>
        <w:t>Graduation requirements.</w:t>
      </w:r>
    </w:p>
    <w:p w:rsidR="008D0452" w:rsidRDefault="008D0452" w:rsidP="008D0452">
      <w:r>
        <w:t xml:space="preserve">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 </w:t>
      </w:r>
    </w:p>
    <w:p w:rsidR="008D0452" w:rsidRDefault="008D0452" w:rsidP="008D0452">
      <w:r>
        <w:t xml:space="preserve">Federal law also allows a homeless student to remain enrolled in what is called the “school of origin” or to enroll in a new school in the attendance area where the student is currently residing. </w:t>
      </w:r>
    </w:p>
    <w:p w:rsidR="00F1622B" w:rsidRPr="005F59E3" w:rsidRDefault="008D0452" w:rsidP="008D0452">
      <w:r>
        <w:t xml:space="preserve">[See also </w:t>
      </w:r>
      <w:r>
        <w:rPr>
          <w:b/>
        </w:rPr>
        <w:t xml:space="preserve">Homeless Students </w:t>
      </w:r>
      <w:r>
        <w:t xml:space="preserve">on page </w:t>
      </w:r>
      <w:r w:rsidR="00AF5EFE">
        <w:t>47</w:t>
      </w:r>
      <w:r>
        <w:t xml:space="preserve"> for more information.]</w:t>
      </w:r>
    </w:p>
    <w:p w:rsidR="0027135B" w:rsidRDefault="0027135B" w:rsidP="00DB420B">
      <w:pPr>
        <w:pStyle w:val="Heading3"/>
      </w:pPr>
      <w:bookmarkStart w:id="32" w:name="_Toc424211079"/>
      <w:r>
        <w:t>Options and Requirements for Providing Assistance to Students Who Have Learning Difficulties or Who Need or May Need Special Education Services</w:t>
      </w:r>
      <w:bookmarkEnd w:id="32"/>
    </w:p>
    <w:p w:rsidR="0027135B" w:rsidRDefault="0027135B" w:rsidP="0027135B">
      <w: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w:t>
      </w:r>
      <w:proofErr w:type="spellStart"/>
      <w:r>
        <w:t>RtI</w:t>
      </w:r>
      <w:proofErr w:type="spellEnd"/>
      <w:r>
        <w:t xml:space="preserve">).  The implementation of </w:t>
      </w:r>
      <w:proofErr w:type="spellStart"/>
      <w:r>
        <w:t>RtI</w:t>
      </w:r>
      <w:proofErr w:type="spellEnd"/>
      <w:r>
        <w:t xml:space="preserve"> has the potential to have a positive impact on the ability of school districts to meet the needs of all struggling students.</w:t>
      </w:r>
    </w:p>
    <w:p w:rsidR="0027135B" w:rsidRDefault="0027135B" w:rsidP="0027135B">
      <w:r>
        <w:t xml:space="preserve">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60 calendar days of </w:t>
      </w:r>
      <w:r>
        <w:lastRenderedPageBreak/>
        <w:t>the date the district receives the written consent.  The district must give a copy of the report to the parent.</w:t>
      </w:r>
    </w:p>
    <w:p w:rsidR="0027135B" w:rsidRDefault="0027135B" w:rsidP="0027135B">
      <w:r>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DA6B0D">
        <w:rPr>
          <w:b/>
          <w:i/>
        </w:rPr>
        <w:t>Notice of Procedural Safeguards—Rights of Parents of Students with Disabilities</w:t>
      </w:r>
      <w:r>
        <w:t xml:space="preserve">.  Additional information regarding the Individuals with Disabilities Education Act (IDEA) is available from the school district in a companion document, </w:t>
      </w:r>
      <w:r w:rsidRPr="00DA6B0D">
        <w:rPr>
          <w:b/>
          <w:i/>
        </w:rPr>
        <w:t>A Guide to the Admission, Review, and Dismissal Process</w:t>
      </w:r>
      <w:r w:rsidR="00DA6B0D">
        <w:t>.</w:t>
      </w:r>
    </w:p>
    <w:p w:rsidR="006F6B01" w:rsidRPr="006F6B01" w:rsidRDefault="006F6B01" w:rsidP="006F6B01">
      <w:pPr>
        <w:autoSpaceDE w:val="0"/>
        <w:autoSpaceDN w:val="0"/>
        <w:adjustRightInd w:val="0"/>
        <w:spacing w:after="0"/>
        <w:rPr>
          <w:rFonts w:ascii="Cambria" w:hAnsi="Cambria" w:cs="Cambria"/>
          <w:color w:val="000000"/>
          <w:sz w:val="20"/>
          <w:szCs w:val="20"/>
        </w:rPr>
      </w:pPr>
      <w:r w:rsidRPr="006F6B01">
        <w:rPr>
          <w:rFonts w:ascii="Cambria" w:hAnsi="Cambria" w:cs="Cambria"/>
          <w:color w:val="000000"/>
          <w:sz w:val="20"/>
          <w:szCs w:val="20"/>
        </w:rPr>
        <w:t xml:space="preserve">Both documents may also be found at http://framework.esc18.net/display/Webforms/LandingPage.aspx. </w:t>
      </w:r>
    </w:p>
    <w:p w:rsidR="006F6B01" w:rsidRDefault="006F6B01" w:rsidP="0027135B"/>
    <w:p w:rsidR="0027135B" w:rsidRDefault="0027135B" w:rsidP="0027135B">
      <w:r>
        <w:t>The following Web sites provide information to those who are seeking information and resources specific to students with disabilities and their families:</w:t>
      </w:r>
    </w:p>
    <w:p w:rsidR="0027135B" w:rsidRDefault="0027135B" w:rsidP="00DB420B">
      <w:pPr>
        <w:pStyle w:val="ListBullet"/>
      </w:pPr>
      <w:r>
        <w:t xml:space="preserve">Texas Project First, at </w:t>
      </w:r>
      <w:hyperlink r:id="rId11" w:history="1">
        <w:r w:rsidRPr="00C83867">
          <w:rPr>
            <w:rStyle w:val="Hyperlink"/>
          </w:rPr>
          <w:t>http://www.texasprojectfirst.org/</w:t>
        </w:r>
      </w:hyperlink>
    </w:p>
    <w:p w:rsidR="0027135B" w:rsidRDefault="0027135B" w:rsidP="00DB420B">
      <w:pPr>
        <w:pStyle w:val="ListBullet"/>
      </w:pPr>
      <w:r>
        <w:t xml:space="preserve">Partners Resource Network, at </w:t>
      </w:r>
      <w:hyperlink r:id="rId12" w:history="1">
        <w:r w:rsidRPr="00C83867">
          <w:rPr>
            <w:rStyle w:val="Hyperlink"/>
          </w:rPr>
          <w:t>http://www.partnerstx.org/howPRNhelps.html</w:t>
        </w:r>
      </w:hyperlink>
    </w:p>
    <w:p w:rsidR="0027135B" w:rsidRDefault="0027135B" w:rsidP="0027135B">
      <w:r>
        <w:t xml:space="preserve">The designated person to contact regarding options for a child experiencing learning difficulties or a referral for evaluation for special education services is </w:t>
      </w:r>
      <w:r w:rsidR="00F013DE">
        <w:t>Lenny Morrow</w:t>
      </w:r>
      <w:r>
        <w:t xml:space="preserve"> at </w:t>
      </w:r>
      <w:r w:rsidR="00FA0450">
        <w:t>432-353-4888.</w:t>
      </w:r>
    </w:p>
    <w:p w:rsidR="00167029" w:rsidRDefault="00167029" w:rsidP="00167029">
      <w:pPr>
        <w:pStyle w:val="Heading3"/>
      </w:pPr>
      <w:bookmarkStart w:id="33" w:name="_Toc382379000"/>
      <w:bookmarkStart w:id="34" w:name="_Toc382493718"/>
      <w:bookmarkStart w:id="35" w:name="_Toc424211080"/>
      <w:r>
        <w:t xml:space="preserve">Students </w:t>
      </w:r>
      <w:proofErr w:type="gramStart"/>
      <w:r>
        <w:t>With</w:t>
      </w:r>
      <w:proofErr w:type="gramEnd"/>
      <w:r>
        <w:t xml:space="preserve"> Physical or Mental Impairments Protected under Section 504</w:t>
      </w:r>
      <w:bookmarkEnd w:id="33"/>
      <w:bookmarkEnd w:id="34"/>
      <w:bookmarkEnd w:id="35"/>
    </w:p>
    <w:p w:rsidR="00167029" w:rsidRDefault="00167029" w:rsidP="00167029">
      <w:r>
        <w:t xml:space="preserve">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  </w:t>
      </w:r>
    </w:p>
    <w:p w:rsidR="0027135B" w:rsidRDefault="0027135B" w:rsidP="00FE6B93">
      <w:pPr>
        <w:pStyle w:val="Heading3"/>
      </w:pPr>
      <w:bookmarkStart w:id="36" w:name="_Toc424211081"/>
      <w:r>
        <w:t>Parents of Students Who Speak a Primary Language Other than English</w:t>
      </w:r>
      <w:bookmarkEnd w:id="36"/>
    </w:p>
    <w:p w:rsidR="0027135B" w:rsidRDefault="0027135B" w:rsidP="0027135B">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27135B" w:rsidRDefault="0027135B" w:rsidP="001E6C4C">
      <w:pPr>
        <w:pStyle w:val="Heading3"/>
        <w:spacing w:after="0"/>
      </w:pPr>
      <w:bookmarkStart w:id="37" w:name="_Toc424211082"/>
      <w:r>
        <w:t>Accommodations for Children of Military Families</w:t>
      </w:r>
      <w:bookmarkEnd w:id="37"/>
    </w:p>
    <w:p w:rsidR="0027135B" w:rsidRDefault="0027135B" w:rsidP="001E6C4C">
      <w:pPr>
        <w:spacing w:after="0"/>
      </w:pPr>
      <w:r>
        <w:t>Children of military families will be provided flexibility regarding certain district requirements, including:</w:t>
      </w:r>
    </w:p>
    <w:p w:rsidR="0027135B" w:rsidRDefault="0027135B" w:rsidP="001E6C4C">
      <w:pPr>
        <w:pStyle w:val="ListBullet"/>
        <w:spacing w:after="0"/>
      </w:pPr>
      <w:r>
        <w:t>Immunization requirements.</w:t>
      </w:r>
    </w:p>
    <w:p w:rsidR="0027135B" w:rsidRDefault="0027135B" w:rsidP="001E6C4C">
      <w:pPr>
        <w:pStyle w:val="ListBullet"/>
        <w:spacing w:after="0"/>
      </w:pPr>
      <w:r>
        <w:t>Grade level, course, or educational program placement.</w:t>
      </w:r>
    </w:p>
    <w:p w:rsidR="0027135B" w:rsidRDefault="0027135B" w:rsidP="001E6C4C">
      <w:pPr>
        <w:pStyle w:val="ListBullet"/>
        <w:spacing w:after="0"/>
      </w:pPr>
      <w:r>
        <w:t>Eligibility requirements for participation in extracurricular activities.</w:t>
      </w:r>
    </w:p>
    <w:p w:rsidR="0027135B" w:rsidRDefault="0027135B" w:rsidP="001E6C4C">
      <w:pPr>
        <w:pStyle w:val="ListBullet"/>
        <w:spacing w:after="0"/>
      </w:pPr>
      <w:r>
        <w:t>Graduation requirements.</w:t>
      </w:r>
    </w:p>
    <w:p w:rsidR="0027135B" w:rsidRDefault="0027135B" w:rsidP="001E6C4C">
      <w:pPr>
        <w:spacing w:after="0"/>
      </w:pPr>
      <w:r>
        <w:t xml:space="preserve">In addition, absences related to a student visiting with his or her parent related to leave or deployment activities may be </w:t>
      </w:r>
      <w:r w:rsidR="00FA0450">
        <w:t xml:space="preserve">excused by the district. </w:t>
      </w:r>
    </w:p>
    <w:p w:rsidR="006F6B01" w:rsidRDefault="0027135B" w:rsidP="006F6B01">
      <w:pPr>
        <w:pStyle w:val="Default"/>
        <w:rPr>
          <w:sz w:val="20"/>
          <w:szCs w:val="20"/>
        </w:rPr>
      </w:pPr>
      <w:r>
        <w:t xml:space="preserve">Additional information may be found at </w:t>
      </w:r>
    </w:p>
    <w:tbl>
      <w:tblPr>
        <w:tblW w:w="0" w:type="auto"/>
        <w:tblBorders>
          <w:top w:val="nil"/>
          <w:left w:val="nil"/>
          <w:bottom w:val="nil"/>
          <w:right w:val="nil"/>
        </w:tblBorders>
        <w:tblLayout w:type="fixed"/>
        <w:tblLook w:val="0000" w:firstRow="0" w:lastRow="0" w:firstColumn="0" w:lastColumn="0" w:noHBand="0" w:noVBand="0"/>
      </w:tblPr>
      <w:tblGrid>
        <w:gridCol w:w="14604"/>
      </w:tblGrid>
      <w:tr w:rsidR="006F6B01">
        <w:trPr>
          <w:trHeight w:val="559"/>
        </w:trPr>
        <w:tc>
          <w:tcPr>
            <w:tcW w:w="14604" w:type="dxa"/>
          </w:tcPr>
          <w:p w:rsidR="006F6B01" w:rsidRDefault="006F6B01">
            <w:pPr>
              <w:pStyle w:val="Default"/>
              <w:rPr>
                <w:sz w:val="20"/>
                <w:szCs w:val="20"/>
              </w:rPr>
            </w:pPr>
            <w:r>
              <w:rPr>
                <w:sz w:val="20"/>
                <w:szCs w:val="20"/>
              </w:rPr>
              <w:lastRenderedPageBreak/>
              <w:t xml:space="preserve">http://tea.texas.gov/index2.aspx?id=7995. </w:t>
            </w:r>
          </w:p>
        </w:tc>
      </w:tr>
    </w:tbl>
    <w:p w:rsidR="0027135B" w:rsidRDefault="0027135B" w:rsidP="001E6C4C">
      <w:pPr>
        <w:spacing w:after="0"/>
      </w:pPr>
    </w:p>
    <w:p w:rsidR="0027135B" w:rsidRDefault="0027135B" w:rsidP="001E6C4C">
      <w:pPr>
        <w:pStyle w:val="Heading3"/>
        <w:spacing w:after="0"/>
      </w:pPr>
      <w:bookmarkStart w:id="38" w:name="_Toc424211083"/>
      <w:r>
        <w:t>Student Records</w:t>
      </w:r>
      <w:bookmarkEnd w:id="38"/>
    </w:p>
    <w:p w:rsidR="001E6C4C" w:rsidRDefault="001E6C4C" w:rsidP="001E6C4C">
      <w:pPr>
        <w:spacing w:after="0"/>
      </w:pPr>
      <w:r>
        <w:t>A federal law, known as the Family Educational Rights and Privacy Act, or FERPA, affords parents and eligible students certain rights with respect to the student’s education records. For purposes of student records, an “eligible” student is one who is 18 or older or who is attending an institution of postsecondary education. These rights, as discussed in this section</w:t>
      </w:r>
      <w:r w:rsidR="00E973F1">
        <w:t xml:space="preserve"> include:</w:t>
      </w:r>
    </w:p>
    <w:p w:rsidR="001E6C4C" w:rsidRDefault="001E6C4C" w:rsidP="001E6C4C">
      <w:pPr>
        <w:pStyle w:val="BulletList1MSHB"/>
        <w:spacing w:after="0"/>
      </w:pPr>
      <w:r>
        <w:t>The right to inspect and review student records within 45 days after the day the school receives a request for access.</w:t>
      </w:r>
    </w:p>
    <w:p w:rsidR="001E6C4C" w:rsidRDefault="001E6C4C" w:rsidP="001E6C4C">
      <w:pPr>
        <w:pStyle w:val="BulletList1MSHB"/>
        <w:spacing w:after="0"/>
      </w:pPr>
      <w:r>
        <w:t>The right to request an amendment to a student record the parent or eligible student believes is inaccurate, misleading, or otherwise in violation of FERPA.</w:t>
      </w:r>
    </w:p>
    <w:p w:rsidR="001E6C4C" w:rsidRDefault="001E6C4C" w:rsidP="001E6C4C">
      <w:pPr>
        <w:pStyle w:val="BulletList1MSHB"/>
        <w:spacing w:after="0"/>
      </w:pPr>
      <w:r>
        <w:t>The right to provide written consent before the school discloses personally identifiable information from the student’s records, except to the extent that FERPA authorizes disclosure without consent.</w:t>
      </w:r>
    </w:p>
    <w:p w:rsidR="001E6C4C" w:rsidRDefault="001E6C4C" w:rsidP="001E6C4C">
      <w:pPr>
        <w:pStyle w:val="BulletList1MSHB"/>
      </w:pPr>
      <w:r>
        <w:t>The right to file a complaint with the U.S. Department of Education concerning failures by the school to comply with FERPA requirements. The name and address of the office that administers FERPA are:</w:t>
      </w:r>
    </w:p>
    <w:p w:rsidR="001E6C4C" w:rsidRPr="00F457E7" w:rsidRDefault="001E6C4C" w:rsidP="001E6C4C">
      <w:pPr>
        <w:ind w:left="2880"/>
      </w:pPr>
      <w:r>
        <w:t>Family Policy Compliance Office</w:t>
      </w:r>
      <w:r>
        <w:br/>
        <w:t>U.S. Department of Education</w:t>
      </w:r>
      <w:r>
        <w:br/>
        <w:t>400 Maryland Avenue, SW</w:t>
      </w:r>
      <w:r>
        <w:br/>
        <w:t>Washington, DC 20202-5901</w:t>
      </w:r>
    </w:p>
    <w:p w:rsidR="001E6C4C" w:rsidRDefault="001E6C4C" w:rsidP="001E6C4C">
      <w:r>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w:t>
      </w:r>
    </w:p>
    <w:p w:rsidR="001E6C4C" w:rsidRDefault="001E6C4C" w:rsidP="001E6C4C">
      <w:r>
        <w:t xml:space="preserve">Virtually all information pertaining to student performance, including grades, test results, and disciplinary records, is considered confidential educational records. </w:t>
      </w:r>
    </w:p>
    <w:p w:rsidR="001E6C4C" w:rsidRDefault="001E6C4C" w:rsidP="001E6C4C">
      <w:r>
        <w:t>Inspection and release of student records is primarily restricted to an eligible student or a student’s parents—whether married, separated, or divorced—unless the school is given a copy of a court order terminating parental rights or the right to access a student’s education records.</w:t>
      </w:r>
      <w:r w:rsidRPr="009B1627">
        <w:t xml:space="preserve"> </w:t>
      </w:r>
    </w:p>
    <w:p w:rsidR="001E6C4C" w:rsidRDefault="001E6C4C" w:rsidP="001E6C4C">
      <w:r>
        <w:t>Federal law requires that, as soon as a student reaches the age of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1E6C4C" w:rsidRPr="00F457E7" w:rsidRDefault="001E6C4C" w:rsidP="001E6C4C">
      <w:r>
        <w:t>FERPA permits the disclosure of personally identifiable information from a student’s education records, without written consent of the parent or eligible student, in the following circumstances:</w:t>
      </w:r>
    </w:p>
    <w:p w:rsidR="001E6C4C" w:rsidRPr="0022560E" w:rsidRDefault="001E6C4C" w:rsidP="001E6C4C">
      <w:pPr>
        <w:pStyle w:val="BulletList1MSHB"/>
      </w:pPr>
      <w:r w:rsidRPr="0022560E">
        <w:t xml:space="preserve">When district school officials have what federal law refers to as a “legitimate educational interest” in a student’s records. 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w:t>
      </w:r>
      <w:r w:rsidRPr="0022560E">
        <w:lastRenderedPageBreak/>
        <w:t>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1E6C4C" w:rsidRPr="002063B2" w:rsidRDefault="001E6C4C" w:rsidP="001E6C4C">
      <w:pPr>
        <w:pStyle w:val="BulletList1MSHB"/>
      </w:pPr>
      <w:r>
        <w:t xml:space="preserve">To </w:t>
      </w:r>
      <w:proofErr w:type="gramStart"/>
      <w:r>
        <w:t>authorized</w:t>
      </w:r>
      <w:proofErr w:type="gramEnd"/>
      <w:r>
        <w:t xml:space="preserve">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1E6C4C" w:rsidRPr="004F53FB" w:rsidRDefault="001E6C4C" w:rsidP="001E6C4C">
      <w:pPr>
        <w:pStyle w:val="BulletList1MSHB"/>
      </w:pPr>
      <w:r>
        <w:t>To individuals or entities granted access in response to a subpoena or court order.</w:t>
      </w:r>
    </w:p>
    <w:p w:rsidR="001E6C4C" w:rsidRDefault="001E6C4C" w:rsidP="001E6C4C">
      <w:pPr>
        <w:pStyle w:val="BulletList1MSHB"/>
      </w:pPr>
      <w:r>
        <w:t>To another school, school district/system, or institution of postsecondary education to which a student seeks or intends to enroll or in which he or she is already enrolled.</w:t>
      </w:r>
    </w:p>
    <w:p w:rsidR="001E6C4C" w:rsidRPr="00F457E7" w:rsidRDefault="001E6C4C" w:rsidP="001E6C4C">
      <w:pPr>
        <w:pStyle w:val="BulletList1MSHB"/>
      </w:pPr>
      <w:r>
        <w:t>In connection with financial aid for which a student has applied or which the student has received.</w:t>
      </w:r>
    </w:p>
    <w:p w:rsidR="001E6C4C" w:rsidRDefault="001E6C4C" w:rsidP="001E6C4C">
      <w:pPr>
        <w:pStyle w:val="BulletList1MSHB"/>
      </w:pPr>
      <w:r>
        <w:t xml:space="preserve">To accrediting organizations to carry out accrediting functions. </w:t>
      </w:r>
    </w:p>
    <w:p w:rsidR="001E6C4C" w:rsidRDefault="001E6C4C" w:rsidP="001E6C4C">
      <w:pPr>
        <w:pStyle w:val="BulletList1MSHB"/>
      </w:pPr>
      <w:r>
        <w:t xml:space="preserve">To organizations conducting studies for, or on behalf of, the school, in order to develop, validate, or administer predictive tests; administer student aid programs; or improve instruction. </w:t>
      </w:r>
    </w:p>
    <w:p w:rsidR="001E6C4C" w:rsidRDefault="001E6C4C" w:rsidP="001E6C4C">
      <w:pPr>
        <w:pStyle w:val="BulletList1MSHB"/>
      </w:pPr>
      <w:r>
        <w:t>To appropriate officials in connection with a health or safety emergency.</w:t>
      </w:r>
    </w:p>
    <w:p w:rsidR="001E6C4C" w:rsidRDefault="001E6C4C" w:rsidP="001E6C4C">
      <w:pPr>
        <w:pStyle w:val="BulletList1MSHB"/>
      </w:pPr>
      <w:r>
        <w:t xml:space="preserve">When the district discloses information it has designated as directory information [see </w:t>
      </w:r>
      <w:r w:rsidRPr="00E00214">
        <w:rPr>
          <w:b/>
        </w:rPr>
        <w:t>Objecting to the Release of Directory Information</w:t>
      </w:r>
      <w:r>
        <w:t xml:space="preserve"> on page </w:t>
      </w:r>
      <w:r w:rsidR="00810EBF">
        <w:t xml:space="preserve">5 </w:t>
      </w:r>
      <w:r>
        <w:t xml:space="preserve">for opportunities to prohibit this disclosure]. </w:t>
      </w:r>
    </w:p>
    <w:p w:rsidR="001E6C4C" w:rsidRDefault="001E6C4C" w:rsidP="001E6C4C">
      <w:r>
        <w:t>Release of personally identifiable information to any other person or agency—such as a prospective employer or for a scholarship application—will occur only with parental or student permission as appropriate.</w:t>
      </w:r>
    </w:p>
    <w:p w:rsidR="001E6C4C" w:rsidRDefault="001E6C4C" w:rsidP="001E6C4C">
      <w:r>
        <w:t>The principal is custodian of all records for currently enrolled students at the assigned school. The principal is the custodian of all records for students who have withdrawn or graduated.</w:t>
      </w:r>
    </w:p>
    <w:p w:rsidR="001E6C4C" w:rsidRDefault="001E6C4C" w:rsidP="001E6C4C">
      <w:r>
        <w:t xml:space="preserve">A parent or eligible student who wishes to inspect the student’s records should submit a written request to the records custodian identifying the records he or she wishes to inspect. </w:t>
      </w:r>
      <w:r w:rsidRPr="001A7530">
        <w:t>Records may be inspected by a parent or eligible student during regular school hours</w:t>
      </w:r>
      <w:r>
        <w:t xml:space="preserve">. </w:t>
      </w:r>
      <w:r w:rsidRPr="001A7530">
        <w:t>The records custodian or designee will respond to reasonable requests for explanation and interpretation of the records.</w:t>
      </w:r>
    </w:p>
    <w:p w:rsidR="001E6C4C" w:rsidRDefault="001E6C4C" w:rsidP="001E6C4C">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 PO Box 218 </w:t>
      </w:r>
      <w:proofErr w:type="spellStart"/>
      <w:r>
        <w:t>Ackerly</w:t>
      </w:r>
      <w:proofErr w:type="spellEnd"/>
      <w:r>
        <w:t>, TX. 79713</w:t>
      </w:r>
    </w:p>
    <w:p w:rsidR="001E6C4C" w:rsidRDefault="001E6C4C" w:rsidP="001E6C4C">
      <w:r>
        <w:lastRenderedPageBreak/>
        <w:t xml:space="preserve">The </w:t>
      </w:r>
      <w:proofErr w:type="gramStart"/>
      <w:r>
        <w:t>address(</w:t>
      </w:r>
      <w:proofErr w:type="spellStart"/>
      <w:proofErr w:type="gramEnd"/>
      <w:r>
        <w:t>es</w:t>
      </w:r>
      <w:proofErr w:type="spellEnd"/>
      <w:r>
        <w:t xml:space="preserve">) of the principals’ offices are: PO Box 218 </w:t>
      </w:r>
      <w:proofErr w:type="spellStart"/>
      <w:r>
        <w:t>Ackerly</w:t>
      </w:r>
      <w:proofErr w:type="spellEnd"/>
      <w:r>
        <w:t>, TX. 79713</w:t>
      </w:r>
    </w:p>
    <w:p w:rsidR="001E6C4C" w:rsidRDefault="001E6C4C" w:rsidP="001E6C4C">
      <w:r>
        <w:t>A parent (or eligible student) may inspect the student’s records and request a correction or amendment if the records are considered inaccurate, misleading, or otherwise in violation of the student’s 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1E6C4C" w:rsidRDefault="001E6C4C" w:rsidP="001E6C4C">
      <w:r>
        <w:t xml:space="preserve">Although improperly recorded grades may be challenged, contesting a student’s grade in a course or on an examination is handled through the general complaint process found in policy </w:t>
      </w:r>
      <w:proofErr w:type="gramStart"/>
      <w:r>
        <w:t>FNG(</w:t>
      </w:r>
      <w:proofErr w:type="gramEnd"/>
      <w:r>
        <w:t xml:space="preserve">LOCAL). A grade issued by a classroom teacher can be changed only if, as determined by the board of trustees, the grade is arbitrary, erroneous, or inconsistent with the district’s grading policy. [See FINALITY OF GRADES at </w:t>
      </w:r>
      <w:proofErr w:type="gramStart"/>
      <w:r>
        <w:t>FNG(</w:t>
      </w:r>
      <w:proofErr w:type="gramEnd"/>
      <w:r>
        <w:t xml:space="preserve">LEGAL), </w:t>
      </w:r>
      <w:r w:rsidRPr="00AE3EE3">
        <w:rPr>
          <w:b/>
        </w:rPr>
        <w:t>Report Cards/Progress Reports and Conferences</w:t>
      </w:r>
      <w:r>
        <w:t xml:space="preserve"> on page 56, and </w:t>
      </w:r>
      <w:r w:rsidRPr="00AE3EE3">
        <w:rPr>
          <w:b/>
        </w:rPr>
        <w:t>Complaints and Concerns</w:t>
      </w:r>
      <w:r>
        <w:t xml:space="preserve"> on page 24 for an overview of the process.]</w:t>
      </w:r>
    </w:p>
    <w:p w:rsidR="001E6C4C" w:rsidRDefault="001E6C4C" w:rsidP="001E6C4C">
      <w:r>
        <w:t xml:space="preserve">The district’s policy regarding student records found at policy FL is available from the principal’s or superintendent’s office and on the school’s website. </w:t>
      </w:r>
      <w:r w:rsidRPr="001E6C4C">
        <w:t>http://sands.esc17.net/</w:t>
      </w:r>
    </w:p>
    <w:p w:rsidR="001E6C4C" w:rsidRDefault="001E6C4C" w:rsidP="001E6C4C">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27135B" w:rsidRDefault="0027135B" w:rsidP="00453993">
      <w:pPr>
        <w:pStyle w:val="Heading3"/>
      </w:pPr>
      <w:bookmarkStart w:id="39" w:name="_Toc424211084"/>
      <w:r>
        <w:t>Directory Information</w:t>
      </w:r>
      <w:bookmarkEnd w:id="39"/>
    </w:p>
    <w:p w:rsidR="0027135B" w:rsidRDefault="0027135B" w:rsidP="0027135B">
      <w:r>
        <w:t>The law permits the district to designate certain personal information about students as “directory information.”  This “directory information” will be released to anyone who follows procedures for requesting it.</w:t>
      </w:r>
    </w:p>
    <w:p w:rsidR="0027135B" w:rsidRDefault="0027135B" w:rsidP="0027135B">
      <w:r>
        <w:t>However, release of a student’s directory information may be prevented by the parent or an eligible student.  This objection must be made in writing to the principal within ten school days of your child’s first day of i</w:t>
      </w:r>
      <w:r w:rsidR="0018145E">
        <w:t>nstruction for this school year</w:t>
      </w:r>
      <w:r>
        <w:t xml:space="preserve">.  [See the “Notice Regarding Directory Information and Parent’s Response Regarding Release of Student Information” </w:t>
      </w:r>
      <w:r w:rsidRPr="0018145E">
        <w:t>included in this handbook</w:t>
      </w:r>
      <w:r w:rsidR="0018145E" w:rsidRPr="0018145E">
        <w:t>.</w:t>
      </w:r>
    </w:p>
    <w:p w:rsidR="0027135B" w:rsidRDefault="0027135B" w:rsidP="00453993">
      <w:pPr>
        <w:pStyle w:val="Heading3"/>
      </w:pPr>
      <w:bookmarkStart w:id="40" w:name="_Toc424211085"/>
      <w:r>
        <w:t>Directory Information for School-Sponsored Purposes</w:t>
      </w:r>
      <w:bookmarkEnd w:id="40"/>
    </w:p>
    <w:p w:rsidR="0027135B" w:rsidRDefault="0027135B" w:rsidP="0027135B">
      <w:r>
        <w:t xml:space="preserve">The district often needs to use student information for the following school-sponsored purposes:  </w:t>
      </w:r>
      <w:r w:rsidR="0018145E">
        <w:t>annual, sports, release to media for awards, FFA activities, and UIL activities.</w:t>
      </w:r>
    </w:p>
    <w:p w:rsidR="00C320E5" w:rsidRDefault="0027135B" w:rsidP="0027135B">
      <w:r>
        <w:t>For these specific school-sponsored purposes, the district</w:t>
      </w:r>
      <w:r w:rsidR="0018145E">
        <w:t xml:space="preserve"> would like to use your child’s Student’s name, address, </w:t>
      </w:r>
      <w:proofErr w:type="spellStart"/>
      <w:r w:rsidR="0018145E">
        <w:t>te</w:t>
      </w:r>
      <w:r w:rsidR="00692CD9">
        <w:t>ESL</w:t>
      </w:r>
      <w:r w:rsidR="0018145E">
        <w:t>hone</w:t>
      </w:r>
      <w:proofErr w:type="spellEnd"/>
      <w:r w:rsidR="0018145E">
        <w:t xml:space="preserve"> listing, E-mail address, photograph, date and place of birth, major field of study, degrees, honors, and awards received, dates of attendance, grade level, most recent schools previously attended, participation in </w:t>
      </w:r>
      <w:r w:rsidR="00C320E5">
        <w:t>officially recognized activities and sports, weights, and height, if a member of an athletic team.</w:t>
      </w:r>
    </w:p>
    <w:p w:rsidR="0027135B" w:rsidRDefault="0027135B" w:rsidP="0027135B">
      <w:r>
        <w:t xml:space="preserve"> This information will not be used for other purposes without the consent of the parent or eligible student, except as described above at </w:t>
      </w:r>
      <w:r w:rsidRPr="00C83867">
        <w:rPr>
          <w:b/>
        </w:rPr>
        <w:t>Directory Information</w:t>
      </w:r>
      <w:r>
        <w:t>.</w:t>
      </w:r>
    </w:p>
    <w:p w:rsidR="0027135B" w:rsidRDefault="0027135B" w:rsidP="0027135B">
      <w:r>
        <w:lastRenderedPageBreak/>
        <w:t>Unless you object to the use of your child’s information for these limited purposes, the school will not need to ask your permission each time the district wishes to use this information for the school-sponsored purposes listed above.</w:t>
      </w:r>
    </w:p>
    <w:p w:rsidR="00B22D83" w:rsidRDefault="00B22D83" w:rsidP="00B22D83">
      <w:pPr>
        <w:pStyle w:val="Default"/>
        <w:rPr>
          <w:sz w:val="23"/>
          <w:szCs w:val="23"/>
        </w:rPr>
      </w:pPr>
      <w:r>
        <w:rPr>
          <w:b/>
          <w:bCs/>
          <w:sz w:val="23"/>
          <w:szCs w:val="23"/>
        </w:rPr>
        <w:t xml:space="preserve">Objecting to the </w:t>
      </w:r>
      <w:r>
        <w:t>r</w:t>
      </w:r>
      <w:r w:rsidR="0027135B">
        <w:t>elease of Student Information to Military Recruiters and Institutions of Higher Education</w:t>
      </w:r>
      <w:r>
        <w:t xml:space="preserve"> </w:t>
      </w:r>
      <w:r>
        <w:rPr>
          <w:b/>
          <w:bCs/>
          <w:sz w:val="23"/>
          <w:szCs w:val="23"/>
        </w:rPr>
        <w:t xml:space="preserve">(Secondary Grade Levels Only) </w:t>
      </w:r>
    </w:p>
    <w:p w:rsidR="0027135B" w:rsidRPr="00B22D83" w:rsidRDefault="0027135B" w:rsidP="00B22D83">
      <w:pPr>
        <w:pStyle w:val="Default"/>
        <w:rPr>
          <w:sz w:val="23"/>
          <w:szCs w:val="23"/>
        </w:rPr>
      </w:pPr>
    </w:p>
    <w:p w:rsidR="0027135B" w:rsidRDefault="0027135B" w:rsidP="0027135B">
      <w:r>
        <w:t xml:space="preserve">The district is required by federal law to comply with a request by a military recruiter or an institution of higher education for students’ names, addresses, and </w:t>
      </w:r>
      <w:proofErr w:type="spellStart"/>
      <w:r>
        <w:t>te</w:t>
      </w:r>
      <w:r w:rsidR="00692CD9">
        <w:t>ESL</w:t>
      </w:r>
      <w:r>
        <w:t>hone</w:t>
      </w:r>
      <w:proofErr w:type="spellEnd"/>
      <w:r>
        <w:t xml:space="preserve"> listings, unless parents have advised the district not to release their child’s information without prior written consent.  A form has been attached for you to complete if you do not want the district to provide this information to military recruiters or institutions of higher education.</w:t>
      </w:r>
    </w:p>
    <w:p w:rsidR="0027135B" w:rsidRDefault="0027135B" w:rsidP="0027135B"/>
    <w:p w:rsidR="001E6C4C" w:rsidRDefault="001E6C4C" w:rsidP="001E6C4C">
      <w:pPr>
        <w:pStyle w:val="Heading1"/>
        <w:jc w:val="both"/>
      </w:pPr>
      <w:bookmarkStart w:id="41" w:name="_Toc424211086"/>
      <w:r>
        <w:t>SECTION II:  OTHER IMPORTANT INFORMATION FOR STUDENTS AND PARENTS</w:t>
      </w:r>
      <w:bookmarkEnd w:id="41"/>
    </w:p>
    <w:p w:rsidR="001E6C4C" w:rsidRDefault="001E6C4C" w:rsidP="001E6C4C">
      <w:r>
        <w:t xml:space="preserve">Topics in this section of the handbook contain important information on academics, school </w:t>
      </w:r>
      <w:r w:rsidRPr="00692CD9">
        <w:t xml:space="preserve">activities, and school operations and requirements.  Take a moment with your child to become </w:t>
      </w:r>
      <w:r>
        <w:t>familiar with the various issues addressed in this section.  It is organized in alphabetical order to serve as a quick-reference when you or your child has a question about a specific school-related issue.  Should you be unable to find the information on a particular topic, please contact Lenny Morrow at 432-353-</w:t>
      </w:r>
      <w:proofErr w:type="gramStart"/>
      <w:r>
        <w:t>4888.</w:t>
      </w:r>
      <w:proofErr w:type="gramEnd"/>
    </w:p>
    <w:p w:rsidR="001E6C4C" w:rsidRDefault="001E6C4C" w:rsidP="001E6C4C">
      <w:pPr>
        <w:pStyle w:val="Heading2"/>
      </w:pPr>
      <w:bookmarkStart w:id="42" w:name="_Toc424211087"/>
      <w:r>
        <w:t>ABSENCES/ATTENDANCE</w:t>
      </w:r>
      <w:bookmarkEnd w:id="42"/>
    </w:p>
    <w:p w:rsidR="001E6C4C" w:rsidRDefault="001E6C4C" w:rsidP="001E6C4C">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compulsory attendance, the other with attendance for course credit—are of special interest to students and parents.  They are discussed below.</w:t>
      </w:r>
    </w:p>
    <w:p w:rsidR="001E6C4C" w:rsidRDefault="001E6C4C" w:rsidP="001E6C4C">
      <w:pPr>
        <w:pStyle w:val="Heading3"/>
      </w:pPr>
      <w:bookmarkStart w:id="43" w:name="_Toc424211088"/>
      <w:r>
        <w:t>Compulsory Attendance</w:t>
      </w:r>
      <w:bookmarkEnd w:id="43"/>
    </w:p>
    <w:p w:rsidR="001E6C4C" w:rsidRPr="00AF5EFE" w:rsidRDefault="001E6C4C" w:rsidP="001E6C4C">
      <w:pPr>
        <w:rPr>
          <w:rFonts w:cstheme="minorHAnsi"/>
          <w:u w:val="single"/>
        </w:rPr>
      </w:pPr>
      <w:r w:rsidRPr="00AF5EFE">
        <w:rPr>
          <w:rFonts w:cstheme="minorHAnsi"/>
          <w:u w:val="single"/>
        </w:rPr>
        <w:t>Age 19 and Older</w:t>
      </w:r>
    </w:p>
    <w:p w:rsidR="00202592" w:rsidRPr="00E63BDC" w:rsidRDefault="00202592" w:rsidP="00202592">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1E6C4C" w:rsidRPr="002804BD" w:rsidRDefault="001E6C4C" w:rsidP="001E6C4C">
      <w:pPr>
        <w:rPr>
          <w:i/>
          <w:u w:val="single"/>
        </w:rPr>
      </w:pPr>
      <w:r w:rsidRPr="002804BD">
        <w:rPr>
          <w:i/>
          <w:u w:val="single"/>
        </w:rPr>
        <w:t>Age 6-1</w:t>
      </w:r>
      <w:r>
        <w:rPr>
          <w:i/>
          <w:u w:val="single"/>
        </w:rPr>
        <w:t>9</w:t>
      </w:r>
    </w:p>
    <w:p w:rsidR="001E6C4C" w:rsidRDefault="001E6C4C" w:rsidP="001E6C4C">
      <w:r>
        <w:t>State law requires that a student between the ages of six and 19 attend school, as well as any applicable accelerated instruction program, extended year program, or tutorial session, unless the student is otherwise excused from attendance or legally exempt.</w:t>
      </w:r>
    </w:p>
    <w:p w:rsidR="001E6C4C" w:rsidRDefault="001E6C4C" w:rsidP="001E6C4C">
      <w:r>
        <w:t>Students enrolled in prekindergarten or kindergartens are required to attend school.</w:t>
      </w:r>
    </w:p>
    <w:p w:rsidR="001E6C4C" w:rsidRDefault="001E6C4C" w:rsidP="001E6C4C">
      <w:r>
        <w:lastRenderedPageBreak/>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1E6C4C" w:rsidRDefault="001E6C4C" w:rsidP="001E6C4C">
      <w:r>
        <w:t>A student in grades 3–8 will be required to attend any assigned accelerated instruction program, which may occur before or after school or during the summer, if the student does not meet the passing standards on the state assessment for his or her grade level and applicable subject area.</w:t>
      </w:r>
    </w:p>
    <w:p w:rsidR="001E6C4C" w:rsidRDefault="001E6C4C" w:rsidP="001E6C4C">
      <w:pPr>
        <w:pStyle w:val="Heading3"/>
      </w:pPr>
      <w:bookmarkStart w:id="44" w:name="_Toc424211089"/>
      <w:r>
        <w:t>Exemptions to Compulsory Attendance</w:t>
      </w:r>
      <w:bookmarkEnd w:id="44"/>
    </w:p>
    <w:p w:rsidR="001E6C4C" w:rsidRDefault="001E6C4C" w:rsidP="001E6C4C">
      <w:r>
        <w:t>State law allows exemptions to the compulsory attendance requirements for several types of absences if the student makes up all work.  These include the following activities and events:</w:t>
      </w:r>
    </w:p>
    <w:p w:rsidR="001E6C4C" w:rsidRDefault="001E6C4C" w:rsidP="001E6C4C">
      <w:pPr>
        <w:pStyle w:val="ListBullet"/>
      </w:pPr>
      <w:r>
        <w:t xml:space="preserve">Religious holy days; </w:t>
      </w:r>
    </w:p>
    <w:p w:rsidR="001E6C4C" w:rsidRDefault="001E6C4C" w:rsidP="001E6C4C">
      <w:pPr>
        <w:pStyle w:val="ListBullet"/>
      </w:pPr>
      <w:r>
        <w:t>Required court appearances;</w:t>
      </w:r>
    </w:p>
    <w:p w:rsidR="001E6C4C" w:rsidRDefault="001E6C4C" w:rsidP="001E6C4C">
      <w:pPr>
        <w:pStyle w:val="ListBullet"/>
      </w:pPr>
      <w:r>
        <w:t>Activities related to obtaining United States citizenship;</w:t>
      </w:r>
    </w:p>
    <w:p w:rsidR="001E6C4C" w:rsidRDefault="001E6C4C" w:rsidP="001E6C4C">
      <w:pPr>
        <w:pStyle w:val="ListBullet"/>
      </w:pPr>
      <w:r>
        <w:t>Service as an election clerk if the student makes up work missed.</w:t>
      </w:r>
    </w:p>
    <w:p w:rsidR="001E6C4C" w:rsidRDefault="001E6C4C" w:rsidP="001E6C4C">
      <w:pPr>
        <w:pStyle w:val="ListBullet"/>
      </w:pPr>
      <w:r>
        <w:t>Documented health-care appointments, including absences for recognized services for students diagnosed with autism spectrum disorders.  A note from the health-care provider must be submitted upon the student’s return to campus.</w:t>
      </w:r>
    </w:p>
    <w:p w:rsidR="001E6C4C" w:rsidRDefault="001E6C4C" w:rsidP="001E6C4C">
      <w:pPr>
        <w:pStyle w:val="ListBullet"/>
      </w:pPr>
      <w:r>
        <w:t xml:space="preserve">For students in the conservatorship (custody) of the state, </w:t>
      </w:r>
    </w:p>
    <w:p w:rsidR="001E6C4C" w:rsidRDefault="001E6C4C" w:rsidP="001E6C4C">
      <w:pPr>
        <w:pStyle w:val="ListBullet"/>
        <w:numPr>
          <w:ilvl w:val="0"/>
          <w:numId w:val="0"/>
        </w:numPr>
        <w:ind w:left="360"/>
      </w:pPr>
      <w:r>
        <w:t>An activity required under a court-ordered service plan; or</w:t>
      </w:r>
    </w:p>
    <w:p w:rsidR="001E6C4C" w:rsidRDefault="001E6C4C" w:rsidP="001E6C4C">
      <w:pPr>
        <w:pStyle w:val="ListBullet"/>
        <w:numPr>
          <w:ilvl w:val="0"/>
          <w:numId w:val="0"/>
        </w:numPr>
        <w:ind w:left="360"/>
      </w:pPr>
      <w:r>
        <w:t>Any other court-ordered activity, provided it is not practicable to schedule the student’s      participation in the activity outside of school hours.</w:t>
      </w:r>
    </w:p>
    <w:p w:rsidR="001E6C4C" w:rsidRDefault="001E6C4C" w:rsidP="001E6C4C">
      <w:pPr>
        <w:pStyle w:val="ListBullet"/>
      </w:pPr>
      <w:r>
        <w:t xml:space="preserve">As listed in Section I at </w:t>
      </w:r>
      <w:r w:rsidRPr="00AA5120">
        <w:rPr>
          <w:b/>
        </w:rPr>
        <w:t>Children of Military Families</w:t>
      </w:r>
      <w:r>
        <w:t>, absences of up to five days will be excused for a student to visit with a parent, stepparent, or legal guardian who has been called to duty for, is on leave from, or immediately returned from certain deployments.</w:t>
      </w:r>
    </w:p>
    <w:p w:rsidR="001E6C4C" w:rsidRDefault="001E6C4C" w:rsidP="001E6C4C">
      <w:r>
        <w:t>In addition, a junior or senior student’s absence of up to two days related to visiting a college or university will be considered an exemption, provided the student receives approval from the campus principal, follows the campus procedures to verify such a visit, and makes up any work missed.</w:t>
      </w:r>
    </w:p>
    <w:p w:rsidR="001E6C4C" w:rsidRDefault="001E6C4C" w:rsidP="001E6C4C">
      <w:pPr>
        <w:pStyle w:val="Heading3"/>
      </w:pPr>
      <w:bookmarkStart w:id="45" w:name="_Toc424211090"/>
      <w:r>
        <w:t>Failure to Comply with Compulsory Attendance (state policy)</w:t>
      </w:r>
      <w:bookmarkEnd w:id="45"/>
    </w:p>
    <w:p w:rsidR="001E6C4C" w:rsidRPr="001D18AA" w:rsidRDefault="001E6C4C" w:rsidP="001E6C4C">
      <w:pPr>
        <w:rPr>
          <w:rFonts w:cstheme="minorHAnsi"/>
        </w:rPr>
      </w:pPr>
      <w:r w:rsidRPr="001D18AA">
        <w:rPr>
          <w:rFonts w:cstheme="minorHAnsi"/>
        </w:rPr>
        <w:t>All Grade Levels</w:t>
      </w:r>
    </w:p>
    <w:p w:rsidR="001E6C4C" w:rsidRDefault="001E6C4C" w:rsidP="001E6C4C">
      <w:r>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1E6C4C" w:rsidRPr="001D18AA" w:rsidRDefault="001E6C4C" w:rsidP="001E6C4C">
      <w:pPr>
        <w:rPr>
          <w:rFonts w:cstheme="minorHAnsi"/>
        </w:rPr>
      </w:pPr>
      <w:r w:rsidRPr="001D18AA">
        <w:rPr>
          <w:rFonts w:cstheme="minorHAnsi"/>
        </w:rPr>
        <w:t>Age 19 and Older</w:t>
      </w:r>
    </w:p>
    <w:p w:rsidR="001E6C4C" w:rsidRDefault="001E6C4C" w:rsidP="001E6C4C">
      <w:r>
        <w:t xml:space="preserve">After a student age 19 or older incurs a third unexcused absence, the district will send the student a letter as required by law explaining that the district may revoke the student’s enrollment for the </w:t>
      </w:r>
      <w:r>
        <w:lastRenderedPageBreak/>
        <w:t xml:space="preserve">remainder of the school year if the student has more than five unexcused absences in a semester. As an alternative to revoking a student’s enrollment, the district may implement a behavior improvement plan. </w:t>
      </w:r>
    </w:p>
    <w:p w:rsidR="001E6C4C" w:rsidRPr="001D18AA" w:rsidRDefault="001E6C4C" w:rsidP="001E6C4C">
      <w:pPr>
        <w:rPr>
          <w:rFonts w:cstheme="minorHAnsi"/>
        </w:rPr>
      </w:pPr>
      <w:r w:rsidRPr="001D18AA">
        <w:rPr>
          <w:rFonts w:cstheme="minorHAnsi"/>
        </w:rPr>
        <w:t>Between Ages 6 and 19</w:t>
      </w:r>
    </w:p>
    <w:p w:rsidR="001E6C4C" w:rsidRDefault="001E6C4C" w:rsidP="001E6C4C">
      <w:r>
        <w:t xml:space="preserve">When a student between ages 6 and 19 incurs unexcused absences for three or more days or parts of days within a four-week period, the school will send a notice to the student’s parent, as required by law, to remind the parent that it is the parent’s duty to 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 </w:t>
      </w:r>
    </w:p>
    <w:p w:rsidR="001E6C4C" w:rsidRDefault="001E6C4C" w:rsidP="001E6C4C">
      <w:r>
        <w:t xml:space="preserve">The truancy prevention facilitator for the district is Lenny Morrow If you have questions about your student and the effect of his or her absences from school, please contact the facilitator or any other campus administrator. </w:t>
      </w:r>
    </w:p>
    <w:p w:rsidR="001E6C4C" w:rsidRDefault="001E6C4C" w:rsidP="001E6C4C">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1E6C4C" w:rsidRDefault="001E6C4C" w:rsidP="001E6C4C">
      <w:r>
        <w:t>If a student ages 12 through 18 incurs unexcused absences on ten or more days or parts of days within a six-month period in the same school year, the district, in most circumstances, will refer the student to truancy court.</w:t>
      </w:r>
    </w:p>
    <w:p w:rsidR="001E6C4C" w:rsidRDefault="001E6C4C" w:rsidP="001E6C4C">
      <w:r>
        <w:t xml:space="preserve">[See policy </w:t>
      </w:r>
      <w:proofErr w:type="gramStart"/>
      <w:r>
        <w:t>FEA(</w:t>
      </w:r>
      <w:proofErr w:type="gramEnd"/>
      <w:r>
        <w:t>LEGAL).]</w:t>
      </w:r>
    </w:p>
    <w:p w:rsidR="001E6C4C" w:rsidRDefault="001E6C4C" w:rsidP="001E6C4C">
      <w:pPr>
        <w:pStyle w:val="Heading3"/>
      </w:pPr>
    </w:p>
    <w:p w:rsidR="001E6C4C" w:rsidRPr="008509EE" w:rsidRDefault="001E6C4C" w:rsidP="001E6C4C">
      <w:pPr>
        <w:pStyle w:val="Heading3"/>
        <w:spacing w:after="0"/>
        <w:rPr>
          <w:u w:val="single"/>
        </w:rPr>
      </w:pPr>
      <w:bookmarkStart w:id="46" w:name="_Toc424211091"/>
      <w:r w:rsidRPr="008509EE">
        <w:rPr>
          <w:u w:val="single"/>
        </w:rPr>
        <w:t>Failure to Comply with Compulsory Attendance</w:t>
      </w:r>
      <w:r>
        <w:rPr>
          <w:u w:val="single"/>
        </w:rPr>
        <w:t xml:space="preserve"> (campus policy)</w:t>
      </w:r>
      <w:bookmarkEnd w:id="46"/>
    </w:p>
    <w:p w:rsidR="001E6C4C" w:rsidRDefault="001E6C4C" w:rsidP="001E6C4C">
      <w:pPr>
        <w:spacing w:after="0"/>
      </w:pPr>
      <w:r>
        <w:t>1.) Students who have missed 5 or more days during a semester or have more than 2 unexcused absences will be required to attend a conference at school with principal and/or teacher.</w:t>
      </w:r>
    </w:p>
    <w:p w:rsidR="001E6C4C" w:rsidRDefault="001E6C4C" w:rsidP="001E6C4C">
      <w:pPr>
        <w:spacing w:after="0"/>
      </w:pPr>
      <w:r>
        <w:t xml:space="preserve">2.) Students are considered to have” excessive absences” who have missed more than </w:t>
      </w:r>
      <w:r w:rsidRPr="00FA4BA2">
        <w:rPr>
          <w:b/>
          <w:u w:val="single"/>
        </w:rPr>
        <w:t xml:space="preserve">8 days </w:t>
      </w:r>
      <w:r w:rsidRPr="0018439D">
        <w:rPr>
          <w:b/>
          <w:u w:val="single"/>
        </w:rPr>
        <w:t>during a semester</w:t>
      </w:r>
      <w:r>
        <w:t xml:space="preserve"> or have more than </w:t>
      </w:r>
      <w:r w:rsidRPr="00FA4BA2">
        <w:rPr>
          <w:b/>
          <w:u w:val="single"/>
        </w:rPr>
        <w:t>3 unexcused absences</w:t>
      </w:r>
      <w:r>
        <w:t xml:space="preserve"> </w:t>
      </w:r>
      <w:r w:rsidRPr="0018439D">
        <w:rPr>
          <w:b/>
          <w:u w:val="single"/>
        </w:rPr>
        <w:t xml:space="preserve">during a </w:t>
      </w:r>
      <w:r>
        <w:rPr>
          <w:b/>
          <w:u w:val="single"/>
        </w:rPr>
        <w:t xml:space="preserve">semester. </w:t>
      </w:r>
      <w:r w:rsidRPr="0018439D">
        <w:t xml:space="preserve">These </w:t>
      </w:r>
      <w:r>
        <w:t>students will have to attend an attendance recovery day. These days will be scheduled on</w:t>
      </w:r>
      <w:r w:rsidR="00202592">
        <w:t xml:space="preserve"> a</w:t>
      </w:r>
      <w:r>
        <w:t xml:space="preserve"> Saturday</w:t>
      </w:r>
      <w:r w:rsidR="00202592">
        <w:t xml:space="preserve"> in December</w:t>
      </w:r>
      <w:r>
        <w:t xml:space="preserve"> for the </w:t>
      </w:r>
      <w:proofErr w:type="gramStart"/>
      <w:r>
        <w:t>Fall</w:t>
      </w:r>
      <w:proofErr w:type="gramEnd"/>
      <w:r>
        <w:t xml:space="preserve"> semester and Satur</w:t>
      </w:r>
      <w:r w:rsidR="00202592">
        <w:t xml:space="preserve">day in May </w:t>
      </w:r>
      <w:r>
        <w:t xml:space="preserve">for the Spring semester. Additional days may be required if the student continues to miss additional days. </w:t>
      </w:r>
    </w:p>
    <w:p w:rsidR="001E6C4C" w:rsidRDefault="001E6C4C" w:rsidP="001E6C4C">
      <w:pPr>
        <w:spacing w:after="0"/>
      </w:pPr>
      <w:r>
        <w:t xml:space="preserve">3.) Students who have excessive absences as described in #2 will also become ineligible to travel on school sponsored activities and trips. </w:t>
      </w:r>
    </w:p>
    <w:p w:rsidR="001E6C4C" w:rsidRDefault="001E6C4C" w:rsidP="001E6C4C">
      <w:pPr>
        <w:spacing w:after="0"/>
      </w:pPr>
      <w:r>
        <w:t>4.) A court of law may also impose penalties against both the student and his or her parents if a school-aged student is deliberately not attending school.</w:t>
      </w:r>
    </w:p>
    <w:p w:rsidR="001E6C4C" w:rsidRDefault="001E6C4C" w:rsidP="001E6C4C">
      <w:pPr>
        <w:spacing w:after="0"/>
      </w:pPr>
      <w:r>
        <w:t xml:space="preserve"> 5.) Students with </w:t>
      </w:r>
      <w:r>
        <w:rPr>
          <w:b/>
          <w:u w:val="single"/>
        </w:rPr>
        <w:t>1 or more</w:t>
      </w:r>
      <w:r w:rsidRPr="00D35197">
        <w:rPr>
          <w:b/>
          <w:u w:val="single"/>
        </w:rPr>
        <w:t xml:space="preserve"> unexcused absence</w:t>
      </w:r>
      <w:r>
        <w:rPr>
          <w:b/>
          <w:u w:val="single"/>
        </w:rPr>
        <w:t xml:space="preserve"> or 3 or more excused absences</w:t>
      </w:r>
      <w:r>
        <w:t xml:space="preserve"> will not be eligible for exemptions to SEMESTER EXAMS.</w:t>
      </w:r>
    </w:p>
    <w:p w:rsidR="001E6C4C" w:rsidRPr="006D53D0" w:rsidRDefault="001E6C4C" w:rsidP="001E6C4C">
      <w:r>
        <w:t>6.) Excessive absences can also effect approval of transfer students.</w:t>
      </w:r>
    </w:p>
    <w:p w:rsidR="001E6C4C" w:rsidRDefault="001E6C4C" w:rsidP="001E6C4C">
      <w:pPr>
        <w:pStyle w:val="Heading3"/>
      </w:pPr>
      <w:bookmarkStart w:id="47" w:name="_Toc424211092"/>
      <w:r>
        <w:lastRenderedPageBreak/>
        <w:t>Attendance for Credit</w:t>
      </w:r>
      <w:bookmarkEnd w:id="47"/>
    </w:p>
    <w:p w:rsidR="001E6C4C" w:rsidRDefault="001E6C4C" w:rsidP="001E6C4C">
      <w:r>
        <w:t xml:space="preserve">To receive credit in a class, a student must attend at least 90 percent of the days the class is offered.  A student who attends at least 75 percent but fewer than 90 percent of the days the class is offered may receive credit for the class if he or she completes a plan, approved by the </w:t>
      </w:r>
      <w:proofErr w:type="gramStart"/>
      <w:r>
        <w:t>principal, that</w:t>
      </w:r>
      <w:proofErr w:type="gramEnd"/>
      <w:r>
        <w:t xml:space="preserve"> allows the student to fulfill the instructional requirements for the class.  If a student is involved in a criminal or juvenile court proceeding, the approval of the judge presiding over the case will also be required before the student receives credit for the class.</w:t>
      </w:r>
    </w:p>
    <w:p w:rsidR="001E6C4C" w:rsidRDefault="001E6C4C" w:rsidP="001E6C4C">
      <w:r>
        <w:t>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if appropriate.  [See policy FEC.]</w:t>
      </w:r>
    </w:p>
    <w:p w:rsidR="001E6C4C" w:rsidRDefault="001E6C4C" w:rsidP="001E6C4C">
      <w:r>
        <w:t>In determining whether there were extenuating circumstances for the absences, the attendance committee will use the following guidelines:</w:t>
      </w:r>
    </w:p>
    <w:p w:rsidR="001E6C4C" w:rsidRDefault="001E6C4C" w:rsidP="001E6C4C">
      <w:pPr>
        <w:pStyle w:val="ListBullet"/>
      </w:pPr>
      <w:r>
        <w:t xml:space="preserve">All absences will be considered in determining whether a student has attended the required percentage of days.  If makeup work is completed, absences for the reasons listed above at </w:t>
      </w:r>
      <w:r w:rsidRPr="00FE2354">
        <w:rPr>
          <w:b/>
        </w:rPr>
        <w:t>Exemptions to Compulsory Attendance</w:t>
      </w:r>
      <w:r>
        <w:t xml:space="preserve"> will be considered days of attendance for this purpose.</w:t>
      </w:r>
    </w:p>
    <w:p w:rsidR="001E6C4C" w:rsidRDefault="001E6C4C" w:rsidP="001E6C4C">
      <w:pPr>
        <w:pStyle w:val="ListBullet"/>
      </w:pPr>
      <w:r>
        <w:t xml:space="preserve">A transfer or migrant student begins to accumulate absences only after he or she has enrolled in the district.  </w:t>
      </w:r>
    </w:p>
    <w:p w:rsidR="001E6C4C" w:rsidRDefault="001E6C4C" w:rsidP="001E6C4C">
      <w:pPr>
        <w:pStyle w:val="ListBullet"/>
      </w:pPr>
      <w:r>
        <w:t>In reaching a decision about a student</w:t>
      </w:r>
      <w:r>
        <w:rPr>
          <w:rFonts w:ascii="Calibri" w:hAnsi="Calibri" w:cs="Calibri"/>
        </w:rPr>
        <w:t>’</w:t>
      </w:r>
      <w:r>
        <w:t>s absences, the committee will attempt to ensure that it is in the best interest of the student.</w:t>
      </w:r>
    </w:p>
    <w:p w:rsidR="001E6C4C" w:rsidRDefault="001E6C4C" w:rsidP="001E6C4C">
      <w:pPr>
        <w:pStyle w:val="ListBullet"/>
      </w:pPr>
      <w:r>
        <w:t>The committee will consider the acceptability and authenticity of documented reasons for the student’s absences.</w:t>
      </w:r>
    </w:p>
    <w:p w:rsidR="001E6C4C" w:rsidRDefault="001E6C4C" w:rsidP="001E6C4C">
      <w:pPr>
        <w:pStyle w:val="ListBullet"/>
      </w:pPr>
      <w:r>
        <w:t>The committee will consider whether the absences were for reasons over which the student or the student</w:t>
      </w:r>
      <w:r>
        <w:rPr>
          <w:rFonts w:ascii="Calibri" w:hAnsi="Calibri" w:cs="Calibri"/>
        </w:rPr>
        <w:t>’</w:t>
      </w:r>
      <w:r>
        <w:t>s parent could exercise any control.</w:t>
      </w:r>
    </w:p>
    <w:p w:rsidR="001E6C4C" w:rsidRDefault="001E6C4C" w:rsidP="001E6C4C">
      <w:pPr>
        <w:pStyle w:val="ListBullet"/>
      </w:pPr>
      <w:r>
        <w:t>The committee will consider the extent to which the student has completed all assignments, mastered the essential knowledge and skills, and maintained passing grades in the course or subject.</w:t>
      </w:r>
    </w:p>
    <w:p w:rsidR="001E6C4C" w:rsidRDefault="001E6C4C" w:rsidP="001E6C4C">
      <w:pPr>
        <w:pStyle w:val="ListBullet"/>
      </w:pPr>
      <w:r>
        <w:t>The student or parent will be given an opportunity to present any information to the committee about the absences and to talk about ways to earn or regain credit.</w:t>
      </w:r>
    </w:p>
    <w:p w:rsidR="001E6C4C" w:rsidRDefault="001E6C4C" w:rsidP="001E6C4C">
      <w:r>
        <w:t xml:space="preserve">The student or parent may appeal the committee’s decision to the board of trustees by filing a written request with the superintendent in accordance with policy </w:t>
      </w:r>
      <w:proofErr w:type="gramStart"/>
      <w:r>
        <w:t>FNG(</w:t>
      </w:r>
      <w:proofErr w:type="gramEnd"/>
      <w:r>
        <w:t>LOCAL).</w:t>
      </w:r>
    </w:p>
    <w:p w:rsidR="001E6C4C" w:rsidRDefault="001E6C4C" w:rsidP="001E6C4C">
      <w:r>
        <w:t>The actual number of days a student must be in attendance in order to receive credit will depend on whether the class is for a full semester or for a full year.</w:t>
      </w:r>
    </w:p>
    <w:p w:rsidR="001E6C4C" w:rsidRDefault="001E6C4C" w:rsidP="001E6C4C">
      <w:pPr>
        <w:pStyle w:val="Heading3"/>
      </w:pPr>
      <w:bookmarkStart w:id="48" w:name="_Toc424211093"/>
      <w:r>
        <w:t>Official Attendance-Taking Time</w:t>
      </w:r>
      <w:bookmarkEnd w:id="48"/>
    </w:p>
    <w:p w:rsidR="001E6C4C" w:rsidRDefault="001E6C4C" w:rsidP="001E6C4C">
      <w:r>
        <w:t xml:space="preserve">The district must submit attendance of its students to Texas Education Agency (TEA) reflecting attendance at a specific time each day.  </w:t>
      </w:r>
    </w:p>
    <w:p w:rsidR="001E6C4C" w:rsidRDefault="001E6C4C" w:rsidP="001E6C4C">
      <w:r>
        <w:t xml:space="preserve">Official attendance is taken every day </w:t>
      </w:r>
      <w:r w:rsidRPr="0097729B">
        <w:t>during second peri</w:t>
      </w:r>
      <w:r>
        <w:t>od @ 9:</w:t>
      </w:r>
      <w:r w:rsidR="004F33B8">
        <w:t xml:space="preserve">00 </w:t>
      </w:r>
      <w:r>
        <w:t>am.</w:t>
      </w:r>
    </w:p>
    <w:p w:rsidR="001E6C4C" w:rsidRDefault="001E6C4C" w:rsidP="001E6C4C">
      <w:r>
        <w:lastRenderedPageBreak/>
        <w:t>A student absent for any portion of the day, including at the official attendance-taking time, should follow the procedures below.</w:t>
      </w:r>
    </w:p>
    <w:p w:rsidR="001E6C4C" w:rsidRDefault="001E6C4C" w:rsidP="001E6C4C">
      <w:pPr>
        <w:pStyle w:val="Heading3"/>
      </w:pPr>
      <w:bookmarkStart w:id="49" w:name="_Toc424211094"/>
      <w:r>
        <w:t>Parent’s Note after an Absence</w:t>
      </w:r>
      <w:bookmarkEnd w:id="49"/>
    </w:p>
    <w:p w:rsidR="001E6C4C" w:rsidRDefault="001E6C4C" w:rsidP="001E6C4C">
      <w:r>
        <w:t>When a student must be absent from school, the student—upon returning to school—must bring a note signed by the parent that describes the reason for the absence.  A note signed by the student, even with the parent’s permission, will not be accepted unless the student is 18 or older.</w:t>
      </w:r>
    </w:p>
    <w:p w:rsidR="001E6C4C" w:rsidRDefault="001E6C4C" w:rsidP="001E6C4C">
      <w:pPr>
        <w:pStyle w:val="Heading3"/>
      </w:pPr>
      <w:bookmarkStart w:id="50" w:name="_Toc424211095"/>
      <w:r>
        <w:t>Doctor’s Note after an Absence for Illness</w:t>
      </w:r>
      <w:bookmarkEnd w:id="50"/>
    </w:p>
    <w:p w:rsidR="001E6C4C" w:rsidRDefault="001E6C4C" w:rsidP="001E6C4C">
      <w:r>
        <w:t xml:space="preserve">Upon return to school, a student absent for more than 5 consecutive days because of a personal illness must bring a statement from a doctor or health clinic verifying the illness or condition that caused the student’s extended absence from school. </w:t>
      </w:r>
    </w:p>
    <w:p w:rsidR="001E6C4C" w:rsidRDefault="001E6C4C" w:rsidP="001E6C4C">
      <w:r>
        <w:t xml:space="preserve">Should the student develop a questionable pattern of absences, the principal or attendance committee may require a statement from a doctor or health clinic verifying the illness or condition that caused the student’s absence from school.  </w:t>
      </w:r>
    </w:p>
    <w:p w:rsidR="001E6C4C" w:rsidRDefault="001E6C4C" w:rsidP="001E6C4C">
      <w:r>
        <w:t xml:space="preserve">[See policy </w:t>
      </w:r>
      <w:proofErr w:type="gramStart"/>
      <w:r>
        <w:t>FEC(</w:t>
      </w:r>
      <w:proofErr w:type="gramEnd"/>
      <w:r>
        <w:t>LOCAL).]</w:t>
      </w:r>
    </w:p>
    <w:p w:rsidR="001E6C4C" w:rsidRDefault="001E6C4C" w:rsidP="001E6C4C">
      <w:pPr>
        <w:pStyle w:val="Heading3"/>
      </w:pPr>
      <w:bookmarkStart w:id="51" w:name="_Toc424211096"/>
      <w:r>
        <w:t>Driver License Attendance Verification</w:t>
      </w:r>
      <w:bookmarkEnd w:id="51"/>
    </w:p>
    <w:p w:rsidR="001E6C4C" w:rsidRDefault="001E6C4C" w:rsidP="001E6C4C">
      <w:r>
        <w:t>For a student between the ages of 16 and 18 to obtain a driver license, written parental permission must be provided for the Texas Department of Public Safety (DPS</w:t>
      </w:r>
      <w:proofErr w:type="gramStart"/>
      <w:r>
        <w:t>)  to</w:t>
      </w:r>
      <w:proofErr w:type="gramEnd"/>
      <w:r>
        <w:t xml:space="preserve"> access the student’s attendance records and, in certain circumstances, for a school administrator to provide the student’s attendance information to DPS.  A verification of enrollment (VOE) form may be obtained from the office, which the student will need to submit to DPS upon application for a driver license.</w:t>
      </w:r>
    </w:p>
    <w:p w:rsidR="001E6C4C" w:rsidRDefault="001E6C4C" w:rsidP="001E6C4C">
      <w:pPr>
        <w:pStyle w:val="Default"/>
        <w:rPr>
          <w:sz w:val="28"/>
          <w:szCs w:val="28"/>
        </w:rPr>
      </w:pPr>
      <w:r>
        <w:rPr>
          <w:b/>
          <w:bCs/>
          <w:sz w:val="28"/>
          <w:szCs w:val="28"/>
        </w:rPr>
        <w:t xml:space="preserve">ACCOUNTABILITY UNDER STATE AND FEDERAL LAW (All Grade Levels) </w:t>
      </w:r>
    </w:p>
    <w:p w:rsidR="001E6C4C" w:rsidRPr="00C7275C" w:rsidRDefault="001E6C4C" w:rsidP="001E6C4C">
      <w:pPr>
        <w:autoSpaceDE w:val="0"/>
        <w:autoSpaceDN w:val="0"/>
        <w:adjustRightInd w:val="0"/>
        <w:spacing w:after="0"/>
        <w:rPr>
          <w:rFonts w:ascii="Cambria" w:hAnsi="Cambria" w:cs="Cambria"/>
          <w:color w:val="000000"/>
          <w:sz w:val="20"/>
          <w:szCs w:val="20"/>
        </w:rPr>
      </w:pPr>
      <w:r>
        <w:rPr>
          <w:rFonts w:ascii="Cambria" w:hAnsi="Cambria" w:cs="Cambria"/>
          <w:color w:val="000000"/>
          <w:sz w:val="20"/>
          <w:szCs w:val="20"/>
        </w:rPr>
        <w:t>Sands CISD</w:t>
      </w:r>
      <w:r w:rsidRPr="00C7275C">
        <w:rPr>
          <w:rFonts w:ascii="Cambria" w:hAnsi="Cambria" w:cs="Cambria"/>
          <w:color w:val="000000"/>
          <w:sz w:val="20"/>
          <w:szCs w:val="20"/>
        </w:rPr>
        <w:t xml:space="preserve"> and each of its campuses are held to certain standards of accountability under state and federal law. A key component of the accountability requirements is the dissemination and publication of certain reports and information, which include: </w:t>
      </w:r>
    </w:p>
    <w:p w:rsidR="001E6C4C" w:rsidRPr="00C7275C" w:rsidRDefault="001E6C4C" w:rsidP="001E6C4C">
      <w:pPr>
        <w:autoSpaceDE w:val="0"/>
        <w:autoSpaceDN w:val="0"/>
        <w:adjustRightInd w:val="0"/>
        <w:spacing w:after="0"/>
        <w:rPr>
          <w:rFonts w:ascii="Cambria" w:hAnsi="Cambria" w:cs="Cambria"/>
          <w:color w:val="000000"/>
          <w:sz w:val="20"/>
          <w:szCs w:val="20"/>
        </w:rPr>
      </w:pPr>
      <w:r w:rsidRPr="00C7275C">
        <w:rPr>
          <w:rFonts w:ascii="Arial" w:hAnsi="Arial" w:cs="Arial"/>
          <w:color w:val="000000"/>
          <w:sz w:val="20"/>
          <w:szCs w:val="20"/>
        </w:rPr>
        <w:t xml:space="preserve">■ </w:t>
      </w:r>
      <w:r w:rsidRPr="00C7275C">
        <w:rPr>
          <w:rFonts w:ascii="Cambria" w:hAnsi="Cambria" w:cs="Cambria"/>
          <w:color w:val="000000"/>
          <w:sz w:val="20"/>
          <w:szCs w:val="20"/>
        </w:rPr>
        <w:t xml:space="preserve">The Texas Academic Performance Report (TAPR) for the district, compiled by TEA, the state agency that oversees public education, based on academic factors and ratings; </w:t>
      </w:r>
    </w:p>
    <w:p w:rsidR="001E6C4C" w:rsidRPr="00C7275C" w:rsidRDefault="001E6C4C" w:rsidP="001E6C4C">
      <w:pPr>
        <w:autoSpaceDE w:val="0"/>
        <w:autoSpaceDN w:val="0"/>
        <w:adjustRightInd w:val="0"/>
        <w:spacing w:after="0"/>
        <w:rPr>
          <w:rFonts w:ascii="Cambria" w:hAnsi="Cambria" w:cs="Cambria"/>
          <w:color w:val="000000"/>
          <w:sz w:val="20"/>
          <w:szCs w:val="20"/>
        </w:rPr>
      </w:pPr>
      <w:r w:rsidRPr="00C7275C">
        <w:rPr>
          <w:rFonts w:ascii="Arial" w:hAnsi="Arial" w:cs="Arial"/>
          <w:color w:val="000000"/>
          <w:sz w:val="20"/>
          <w:szCs w:val="20"/>
        </w:rPr>
        <w:t xml:space="preserve">■ </w:t>
      </w:r>
      <w:r w:rsidRPr="00C7275C">
        <w:rPr>
          <w:rFonts w:ascii="Cambria" w:hAnsi="Cambria" w:cs="Cambria"/>
          <w:color w:val="000000"/>
          <w:sz w:val="20"/>
          <w:szCs w:val="20"/>
        </w:rPr>
        <w:t xml:space="preserve">A School Report Card (SRC) for each campus in the district compiled by TEA based on academic factors and ratings; </w:t>
      </w:r>
    </w:p>
    <w:p w:rsidR="001E6C4C" w:rsidRPr="00C7275C" w:rsidRDefault="001E6C4C" w:rsidP="001E6C4C">
      <w:pPr>
        <w:autoSpaceDE w:val="0"/>
        <w:autoSpaceDN w:val="0"/>
        <w:adjustRightInd w:val="0"/>
        <w:spacing w:after="0"/>
        <w:rPr>
          <w:rFonts w:ascii="Cambria" w:hAnsi="Cambria" w:cs="Cambria"/>
          <w:color w:val="000000"/>
          <w:sz w:val="20"/>
          <w:szCs w:val="20"/>
        </w:rPr>
      </w:pPr>
      <w:r w:rsidRPr="00C7275C">
        <w:rPr>
          <w:rFonts w:ascii="Arial" w:hAnsi="Arial" w:cs="Arial"/>
          <w:color w:val="000000"/>
          <w:sz w:val="20"/>
          <w:szCs w:val="20"/>
        </w:rPr>
        <w:t xml:space="preserve">■ </w:t>
      </w:r>
      <w:proofErr w:type="gramStart"/>
      <w:r w:rsidRPr="00C7275C">
        <w:rPr>
          <w:rFonts w:ascii="Cambria" w:hAnsi="Cambria" w:cs="Cambria"/>
          <w:color w:val="000000"/>
          <w:sz w:val="20"/>
          <w:szCs w:val="20"/>
        </w:rPr>
        <w:t>The</w:t>
      </w:r>
      <w:proofErr w:type="gramEnd"/>
      <w:r w:rsidRPr="00C7275C">
        <w:rPr>
          <w:rFonts w:ascii="Cambria" w:hAnsi="Cambria" w:cs="Cambria"/>
          <w:color w:val="000000"/>
          <w:sz w:val="20"/>
          <w:szCs w:val="20"/>
        </w:rPr>
        <w:t xml:space="preserve"> district’s financial management report, which will include the financial accountability rating assigned to the district by TEA; </w:t>
      </w:r>
    </w:p>
    <w:p w:rsidR="001E6C4C" w:rsidRPr="00C7275C" w:rsidRDefault="001E6C4C" w:rsidP="001E6C4C">
      <w:pPr>
        <w:autoSpaceDE w:val="0"/>
        <w:autoSpaceDN w:val="0"/>
        <w:adjustRightInd w:val="0"/>
        <w:spacing w:after="0"/>
        <w:rPr>
          <w:rFonts w:ascii="Cambria" w:hAnsi="Cambria" w:cs="Cambria"/>
          <w:color w:val="000000"/>
          <w:sz w:val="20"/>
          <w:szCs w:val="20"/>
        </w:rPr>
      </w:pPr>
      <w:r w:rsidRPr="00C7275C">
        <w:rPr>
          <w:rFonts w:ascii="Arial" w:hAnsi="Arial" w:cs="Arial"/>
          <w:color w:val="000000"/>
          <w:sz w:val="20"/>
          <w:szCs w:val="20"/>
        </w:rPr>
        <w:t xml:space="preserve">■ </w:t>
      </w:r>
      <w:proofErr w:type="gramStart"/>
      <w:r w:rsidRPr="00C7275C">
        <w:rPr>
          <w:rFonts w:ascii="Cambria" w:hAnsi="Cambria" w:cs="Cambria"/>
          <w:color w:val="000000"/>
          <w:sz w:val="20"/>
          <w:szCs w:val="20"/>
        </w:rPr>
        <w:t>The</w:t>
      </w:r>
      <w:proofErr w:type="gramEnd"/>
      <w:r w:rsidRPr="00C7275C">
        <w:rPr>
          <w:rFonts w:ascii="Cambria" w:hAnsi="Cambria" w:cs="Cambria"/>
          <w:color w:val="000000"/>
          <w:sz w:val="20"/>
          <w:szCs w:val="20"/>
        </w:rPr>
        <w:t xml:space="preserve"> performance ratings of the district’s evaluation of community and student engagement using the indicators required by law; and </w:t>
      </w:r>
    </w:p>
    <w:p w:rsidR="001E6C4C" w:rsidRPr="00C7275C" w:rsidRDefault="001E6C4C" w:rsidP="001E6C4C">
      <w:pPr>
        <w:autoSpaceDE w:val="0"/>
        <w:autoSpaceDN w:val="0"/>
        <w:adjustRightInd w:val="0"/>
        <w:spacing w:after="0"/>
        <w:rPr>
          <w:rFonts w:ascii="Cambria" w:hAnsi="Cambria" w:cs="Cambria"/>
          <w:color w:val="000000"/>
          <w:sz w:val="20"/>
          <w:szCs w:val="20"/>
        </w:rPr>
      </w:pPr>
      <w:r w:rsidRPr="00C7275C">
        <w:rPr>
          <w:rFonts w:ascii="Arial" w:hAnsi="Arial" w:cs="Arial"/>
          <w:color w:val="000000"/>
          <w:sz w:val="20"/>
          <w:szCs w:val="20"/>
        </w:rPr>
        <w:t xml:space="preserve">■ </w:t>
      </w:r>
      <w:r w:rsidRPr="00C7275C">
        <w:rPr>
          <w:rFonts w:ascii="Cambria" w:hAnsi="Cambria" w:cs="Cambria"/>
          <w:color w:val="000000"/>
          <w:sz w:val="20"/>
          <w:szCs w:val="20"/>
        </w:rPr>
        <w:t xml:space="preserve">Information compiled by TEA for the submission of a federal report card that is required by the No Child Left </w:t>
      </w:r>
      <w:proofErr w:type="gramStart"/>
      <w:r w:rsidRPr="00C7275C">
        <w:rPr>
          <w:rFonts w:ascii="Cambria" w:hAnsi="Cambria" w:cs="Cambria"/>
          <w:color w:val="000000"/>
          <w:sz w:val="20"/>
          <w:szCs w:val="20"/>
        </w:rPr>
        <w:t>Behind</w:t>
      </w:r>
      <w:proofErr w:type="gramEnd"/>
      <w:r w:rsidRPr="00C7275C">
        <w:rPr>
          <w:rFonts w:ascii="Cambria" w:hAnsi="Cambria" w:cs="Cambria"/>
          <w:color w:val="000000"/>
          <w:sz w:val="20"/>
          <w:szCs w:val="20"/>
        </w:rPr>
        <w:t xml:space="preserve"> Act. </w:t>
      </w:r>
    </w:p>
    <w:p w:rsidR="001E6C4C" w:rsidRPr="00C7275C" w:rsidRDefault="001E6C4C" w:rsidP="001E6C4C">
      <w:pPr>
        <w:autoSpaceDE w:val="0"/>
        <w:autoSpaceDN w:val="0"/>
        <w:adjustRightInd w:val="0"/>
        <w:spacing w:after="0"/>
        <w:rPr>
          <w:rFonts w:ascii="Cambria" w:hAnsi="Cambria" w:cs="Cambria"/>
          <w:color w:val="000000"/>
          <w:sz w:val="20"/>
          <w:szCs w:val="20"/>
        </w:rPr>
      </w:pPr>
    </w:p>
    <w:p w:rsidR="001E6C4C" w:rsidRPr="00C7275C" w:rsidRDefault="001E6C4C" w:rsidP="001E6C4C">
      <w:pPr>
        <w:autoSpaceDE w:val="0"/>
        <w:autoSpaceDN w:val="0"/>
        <w:adjustRightInd w:val="0"/>
        <w:spacing w:after="0"/>
        <w:rPr>
          <w:rFonts w:ascii="Cambria" w:hAnsi="Cambria" w:cs="Cambria"/>
          <w:color w:val="000000"/>
          <w:sz w:val="20"/>
          <w:szCs w:val="20"/>
        </w:rPr>
      </w:pPr>
      <w:r w:rsidRPr="00C7275C">
        <w:rPr>
          <w:rFonts w:ascii="Cambria" w:hAnsi="Cambria" w:cs="Cambria"/>
          <w:color w:val="000000"/>
          <w:sz w:val="20"/>
          <w:szCs w:val="20"/>
        </w:rPr>
        <w:t>Information about all of these can be found on the district’s website at</w:t>
      </w:r>
      <w:r>
        <w:rPr>
          <w:rFonts w:ascii="Cambria" w:hAnsi="Cambria" w:cs="Cambria"/>
          <w:color w:val="000000"/>
          <w:sz w:val="20"/>
          <w:szCs w:val="20"/>
        </w:rPr>
        <w:t xml:space="preserve"> </w:t>
      </w:r>
      <w:hyperlink r:id="rId13" w:history="1">
        <w:r w:rsidRPr="004B3171">
          <w:rPr>
            <w:rStyle w:val="Hyperlink"/>
            <w:rFonts w:ascii="Cambria" w:hAnsi="Cambria" w:cs="Cambria"/>
            <w:sz w:val="20"/>
            <w:szCs w:val="20"/>
          </w:rPr>
          <w:t>http://sands.esc17.net/</w:t>
        </w:r>
      </w:hyperlink>
      <w:r>
        <w:rPr>
          <w:rFonts w:ascii="Cambria" w:hAnsi="Cambria" w:cs="Cambria"/>
          <w:color w:val="000000"/>
          <w:sz w:val="20"/>
          <w:szCs w:val="20"/>
        </w:rPr>
        <w:t xml:space="preserve">. </w:t>
      </w:r>
      <w:r w:rsidRPr="00C7275C">
        <w:rPr>
          <w:rFonts w:ascii="Cambria" w:hAnsi="Cambria" w:cs="Cambria"/>
          <w:color w:val="000000"/>
          <w:sz w:val="20"/>
          <w:szCs w:val="20"/>
        </w:rPr>
        <w:t xml:space="preserve">Hard copies of any reports are available upon request to the district’s administration office. </w:t>
      </w:r>
    </w:p>
    <w:p w:rsidR="001E6C4C" w:rsidRPr="008D0452" w:rsidRDefault="001E6C4C" w:rsidP="001E6C4C">
      <w:pPr>
        <w:rPr>
          <w:rFonts w:cstheme="minorHAnsi"/>
        </w:rPr>
      </w:pPr>
      <w:r w:rsidRPr="008D0452">
        <w:rPr>
          <w:rFonts w:cstheme="minorHAnsi"/>
          <w:color w:val="000000"/>
          <w:sz w:val="20"/>
          <w:szCs w:val="20"/>
        </w:rPr>
        <w:t xml:space="preserve">TEA also maintains additional accountability and accreditation information at http://www.texasschoolaccountabilitydashboard.org and http://www.tea.texas.gov. </w:t>
      </w:r>
    </w:p>
    <w:p w:rsidR="001E6C4C" w:rsidRDefault="001E6C4C" w:rsidP="001E6C4C">
      <w:pPr>
        <w:pStyle w:val="Heading2"/>
      </w:pPr>
      <w:bookmarkStart w:id="52" w:name="_Toc424211097"/>
      <w:r>
        <w:t>ACADEMIC PROGRAMS</w:t>
      </w:r>
      <w:bookmarkEnd w:id="52"/>
    </w:p>
    <w:p w:rsidR="001E6C4C" w:rsidRDefault="001E6C4C" w:rsidP="001E6C4C">
      <w:r>
        <w:t xml:space="preserve">The school counselor provides students and </w:t>
      </w:r>
      <w:proofErr w:type="gramStart"/>
      <w:r>
        <w:t>parents</w:t>
      </w:r>
      <w:proofErr w:type="gramEnd"/>
      <w:r>
        <w:t xml:space="preserve"> information regarding academic programs to prepare for higher education and career choices.  [For more information, see </w:t>
      </w:r>
      <w:r w:rsidRPr="00765041">
        <w:rPr>
          <w:b/>
        </w:rPr>
        <w:t>Academic Counseling</w:t>
      </w:r>
      <w:r>
        <w:t xml:space="preserve"> on page </w:t>
      </w:r>
      <w:r w:rsidRPr="00B12547">
        <w:rPr>
          <w:b/>
          <w:u w:val="single"/>
        </w:rPr>
        <w:t>2</w:t>
      </w:r>
      <w:r>
        <w:rPr>
          <w:b/>
          <w:u w:val="single"/>
        </w:rPr>
        <w:t>5</w:t>
      </w:r>
      <w:r>
        <w:t xml:space="preserve"> of this handbook and policies at EIF.]</w:t>
      </w:r>
    </w:p>
    <w:p w:rsidR="001E6C4C" w:rsidRDefault="001E6C4C" w:rsidP="001E6C4C">
      <w:pPr>
        <w:pStyle w:val="Heading2"/>
      </w:pPr>
      <w:bookmarkStart w:id="53" w:name="_Toc424211098"/>
      <w:r>
        <w:lastRenderedPageBreak/>
        <w:t>AWARDS AND HONORS</w:t>
      </w:r>
      <w:bookmarkEnd w:id="53"/>
    </w:p>
    <w:p w:rsidR="001E6C4C" w:rsidRDefault="001E6C4C" w:rsidP="001E6C4C">
      <w:r>
        <w:t>Awards will be given at the end of the year for each student with perfect attendance and who made the honor roll each six weeks. There will also be citizenship awards which are given to students as voted on by the staff at Sands CISD who demonstrate high character in the classroom.</w:t>
      </w:r>
    </w:p>
    <w:p w:rsidR="001E6C4C" w:rsidRDefault="001E6C4C" w:rsidP="001E6C4C">
      <w:pPr>
        <w:pStyle w:val="Heading2"/>
      </w:pPr>
      <w:bookmarkStart w:id="54" w:name="_Toc424211099"/>
      <w:r>
        <w:t>BULLYING</w:t>
      </w:r>
      <w:bookmarkEnd w:id="54"/>
    </w:p>
    <w:p w:rsidR="001E6C4C" w:rsidRDefault="001E6C4C" w:rsidP="001E6C4C">
      <w: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1E6C4C" w:rsidRDefault="001E6C4C" w:rsidP="001E6C4C">
      <w:pPr>
        <w:pStyle w:val="ListBullet"/>
      </w:pPr>
      <w:r>
        <w:t>Results in harm to the student or the student</w:t>
      </w:r>
      <w:r>
        <w:rPr>
          <w:rFonts w:ascii="Calibri" w:hAnsi="Calibri" w:cs="Calibri"/>
        </w:rPr>
        <w:t>’</w:t>
      </w:r>
      <w:r>
        <w:t xml:space="preserve">s property, </w:t>
      </w:r>
    </w:p>
    <w:p w:rsidR="001E6C4C" w:rsidRDefault="001E6C4C" w:rsidP="001E6C4C">
      <w:pPr>
        <w:pStyle w:val="ListBullet"/>
      </w:pPr>
      <w:r>
        <w:t>Places a student in reasonable fear of physical harm or of damage to the student</w:t>
      </w:r>
      <w:r>
        <w:rPr>
          <w:rFonts w:ascii="Calibri" w:hAnsi="Calibri" w:cs="Calibri"/>
        </w:rPr>
        <w:t>’</w:t>
      </w:r>
      <w:r>
        <w:t xml:space="preserve">s property, or </w:t>
      </w:r>
    </w:p>
    <w:p w:rsidR="001E6C4C" w:rsidRDefault="001E6C4C" w:rsidP="001E6C4C">
      <w:pPr>
        <w:pStyle w:val="ListBullet"/>
      </w:pPr>
      <w:r>
        <w:t>Is so severe, persistent, and pervasive that it creates an intimidating, threatening, or abusive educational environment.</w:t>
      </w:r>
    </w:p>
    <w:p w:rsidR="001E6C4C" w:rsidRDefault="001E6C4C" w:rsidP="001E6C4C">
      <w:r>
        <w:t xml:space="preserve">This conduct is considered bullying if it exploits an imbalance of power between the student perpetrator(s) and the student victim and if it interferes with a student’s education or substantially disrupts the operation of the school.  </w:t>
      </w:r>
    </w:p>
    <w:p w:rsidR="001E6C4C" w:rsidRDefault="001E6C4C" w:rsidP="001E6C4C">
      <w:r>
        <w:t xml:space="preserve">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 </w:t>
      </w:r>
    </w:p>
    <w:p w:rsidR="001E6C4C" w:rsidRDefault="001E6C4C" w:rsidP="001E6C4C">
      <w:r>
        <w:t xml:space="preserve">If a student believes that he or she has experienced bullying or has witnessed bullying of another student, it is important for the student or parent to notify a teacher, counselor, principal, or another district employee as soon as possible to obtain assistance and intervention.  The administration will investigate any allegations of </w:t>
      </w:r>
      <w:proofErr w:type="gramStart"/>
      <w:r>
        <w:t>bullying  or</w:t>
      </w:r>
      <w:proofErr w:type="gramEnd"/>
      <w:r>
        <w:t xml:space="preserve"> other related misconduct.  </w:t>
      </w:r>
    </w:p>
    <w:p w:rsidR="001E6C4C" w:rsidRDefault="001E6C4C" w:rsidP="001E6C4C">
      <w:r>
        <w:t>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1E6C4C" w:rsidRDefault="001E6C4C" w:rsidP="001E6C4C">
      <w:r>
        <w:t>Any retaliation against a student who reports an incident of bullying is prohibited.</w:t>
      </w:r>
    </w:p>
    <w:p w:rsidR="001E6C4C" w:rsidRDefault="001E6C4C" w:rsidP="001E6C4C">
      <w:r>
        <w:t xml:space="preserve">The principal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[Also see </w:t>
      </w:r>
      <w:r w:rsidRPr="002947B4">
        <w:rPr>
          <w:b/>
        </w:rPr>
        <w:t>School Safety Transfers</w:t>
      </w:r>
      <w:r>
        <w:t xml:space="preserve"> on page </w:t>
      </w:r>
      <w:r>
        <w:rPr>
          <w:b/>
          <w:u w:val="single"/>
        </w:rPr>
        <w:t>9</w:t>
      </w:r>
      <w:r>
        <w:t>.]</w:t>
      </w:r>
    </w:p>
    <w:p w:rsidR="001E6C4C" w:rsidRDefault="001E6C4C" w:rsidP="001E6C4C">
      <w:r>
        <w:t>A copy of the district’s policy is available in the principal’s office, superintendent’s office, and on the district’s Web site. The policy can also be found in Board policy FFI.</w:t>
      </w:r>
    </w:p>
    <w:p w:rsidR="001E6C4C" w:rsidRDefault="001E6C4C" w:rsidP="001E6C4C">
      <w:r>
        <w:lastRenderedPageBreak/>
        <w:t xml:space="preserve">A student or parent who is dissatisfied with the outcome of an investigation may appeal through policy </w:t>
      </w:r>
      <w:proofErr w:type="gramStart"/>
      <w:r>
        <w:t>FNG(</w:t>
      </w:r>
      <w:proofErr w:type="gramEnd"/>
      <w:r>
        <w:t>LOCAL).</w:t>
      </w:r>
    </w:p>
    <w:p w:rsidR="001E6C4C" w:rsidRDefault="001E6C4C" w:rsidP="001E6C4C">
      <w:r>
        <w:t xml:space="preserve">[Also see </w:t>
      </w:r>
      <w:r w:rsidRPr="00803881">
        <w:rPr>
          <w:b/>
        </w:rPr>
        <w:t>Dating Violence, Discrimination, Harassment, and Retaliation</w:t>
      </w:r>
      <w:r>
        <w:t xml:space="preserve"> on page </w:t>
      </w:r>
      <w:r w:rsidRPr="00B12547">
        <w:rPr>
          <w:b/>
          <w:u w:val="single"/>
        </w:rPr>
        <w:t>2</w:t>
      </w:r>
      <w:r>
        <w:rPr>
          <w:b/>
          <w:u w:val="single"/>
        </w:rPr>
        <w:t>7</w:t>
      </w:r>
      <w:r>
        <w:t xml:space="preserve">, </w:t>
      </w:r>
      <w:r w:rsidRPr="00803881">
        <w:rPr>
          <w:b/>
        </w:rPr>
        <w:t>School Safety Transfers</w:t>
      </w:r>
      <w:r>
        <w:t xml:space="preserve"> on page </w:t>
      </w:r>
      <w:r>
        <w:rPr>
          <w:b/>
          <w:u w:val="single"/>
        </w:rPr>
        <w:t>7</w:t>
      </w:r>
      <w:r>
        <w:t xml:space="preserve">, </w:t>
      </w:r>
      <w:r w:rsidRPr="00803881">
        <w:rPr>
          <w:b/>
        </w:rPr>
        <w:t>Hazing</w:t>
      </w:r>
      <w:r>
        <w:t xml:space="preserve"> on page</w:t>
      </w:r>
      <w:r w:rsidRPr="00B12547">
        <w:rPr>
          <w:b/>
          <w:u w:val="single"/>
        </w:rPr>
        <w:t xml:space="preserve"> </w:t>
      </w:r>
      <w:r>
        <w:rPr>
          <w:b/>
          <w:u w:val="single"/>
        </w:rPr>
        <w:t>43</w:t>
      </w:r>
      <w:r>
        <w:t>, policy FFI, and the district improvement plan, a copy of which can be viewed in the campus office.]</w:t>
      </w:r>
    </w:p>
    <w:p w:rsidR="001E6C4C" w:rsidRDefault="001E6C4C" w:rsidP="001E6C4C">
      <w:pPr>
        <w:pStyle w:val="Heading2"/>
      </w:pPr>
      <w:bookmarkStart w:id="55" w:name="_Toc424211100"/>
      <w:r>
        <w:t>CAREER AND TECHNICAL EDUCATION (CTE) PROGRAMS</w:t>
      </w:r>
      <w:bookmarkEnd w:id="55"/>
    </w:p>
    <w:p w:rsidR="001E6C4C" w:rsidRDefault="001E6C4C" w:rsidP="001E6C4C">
      <w:r>
        <w:t>The district offers career and technical education programs in Agriculture, Science, and Business. Admission to these programs is based on credits, graduation plan, and availability.</w:t>
      </w:r>
    </w:p>
    <w:p w:rsidR="001E6C4C" w:rsidRDefault="001E6C4C" w:rsidP="001E6C4C">
      <w:r>
        <w:t xml:space="preserve">Sands CISD will take steps to ensure that lack of English language skills will not be a barrier to admission and participation in all educational and CTE programs.  [Also see </w:t>
      </w:r>
      <w:r w:rsidRPr="00803881">
        <w:rPr>
          <w:b/>
        </w:rPr>
        <w:t>Nondiscrimination Statement</w:t>
      </w:r>
      <w:r>
        <w:t xml:space="preserve"> on page </w:t>
      </w:r>
      <w:r w:rsidRPr="00B12547">
        <w:rPr>
          <w:b/>
          <w:u w:val="single"/>
        </w:rPr>
        <w:t>5</w:t>
      </w:r>
      <w:r>
        <w:rPr>
          <w:b/>
          <w:u w:val="single"/>
        </w:rPr>
        <w:t>2</w:t>
      </w:r>
      <w:r>
        <w:t xml:space="preserve"> for additional information regarding the district’s efforts regarding participation in these programs.]</w:t>
      </w:r>
    </w:p>
    <w:p w:rsidR="001E6C4C" w:rsidRPr="005B3F97" w:rsidRDefault="001E6C4C" w:rsidP="001E6C4C">
      <w:pPr>
        <w:pStyle w:val="Heading2"/>
      </w:pPr>
      <w:bookmarkStart w:id="56" w:name="_Toc424211101"/>
      <w:r>
        <w:t>CELEBRATIONS</w:t>
      </w:r>
      <w:bookmarkEnd w:id="56"/>
    </w:p>
    <w:p w:rsidR="001E6C4C" w:rsidRDefault="001E6C4C" w:rsidP="001E6C4C">
      <w:r>
        <w:t xml:space="preserve">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  </w:t>
      </w:r>
    </w:p>
    <w:p w:rsidR="001E6C4C" w:rsidRPr="00F04171" w:rsidRDefault="001E6C4C" w:rsidP="001E6C4C">
      <w:r>
        <w:t xml:space="preserve">Also see </w:t>
      </w:r>
      <w:r w:rsidRPr="005D174A">
        <w:rPr>
          <w:b/>
        </w:rPr>
        <w:t>Food Allergies</w:t>
      </w:r>
      <w:r>
        <w:t xml:space="preserve"> on page 45.</w:t>
      </w:r>
    </w:p>
    <w:p w:rsidR="001E6C4C" w:rsidRDefault="001E6C4C" w:rsidP="001E6C4C">
      <w:pPr>
        <w:pStyle w:val="Heading2"/>
      </w:pPr>
    </w:p>
    <w:p w:rsidR="001E6C4C" w:rsidRDefault="001E6C4C" w:rsidP="001E6C4C">
      <w:pPr>
        <w:pStyle w:val="Heading2"/>
      </w:pPr>
      <w:bookmarkStart w:id="57" w:name="_Toc424211102"/>
      <w:r>
        <w:t>CHILD SEXUAL ABUSE AND OTHER MALTREATMENT OF CHILDREN</w:t>
      </w:r>
      <w:bookmarkEnd w:id="57"/>
    </w:p>
    <w:p w:rsidR="001E6C4C" w:rsidRDefault="001E6C4C" w:rsidP="001E6C4C">
      <w:r>
        <w:t>The district has established a plan for addressing child sexual abuse and other maltreatment of children, which may be accessed at the counselor office.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Anyone who suspects that a child has been or may be abused or neglected has a legal responsibility, under state law, for reporting the suspected abuse or neglect to law enforcement or to Child Protective Services (CPS).</w:t>
      </w:r>
    </w:p>
    <w:p w:rsidR="001E6C4C" w:rsidRDefault="001E6C4C" w:rsidP="001E6C4C">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1E6C4C" w:rsidRDefault="001E6C4C" w:rsidP="001E6C4C">
      <w:r>
        <w:t xml:space="preserve">A child who has experienced sexual abuse or any other type of abuse or neglect should be encouraged to seek out a trusted adult.  Be aware as a parent or other trusted adult that </w:t>
      </w:r>
      <w:r>
        <w:lastRenderedPageBreak/>
        <w:t>disclosures of sexual abuse may be more indirect than disclosures of physical abuse and neglect, and it is important to be calm and comforting if your child, or another child, confides in you.  Reassure the child that he or she did the right thing by telling you.</w:t>
      </w:r>
    </w:p>
    <w:p w:rsidR="001E6C4C" w:rsidRDefault="001E6C4C" w:rsidP="001E6C4C">
      <w:r>
        <w:t xml:space="preserve">As a parent, if your child is a victim of sexual abuse or other maltreatment, the campus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4" w:history="1">
        <w:r w:rsidRPr="002E024F">
          <w:rPr>
            <w:rStyle w:val="Hyperlink"/>
          </w:rPr>
          <w:t>http://www.dfps.state.tx.us/Prevention_and_Early_Intervention/Programs_Available_In_Your_County/default.asp</w:t>
        </w:r>
      </w:hyperlink>
      <w:r>
        <w:t>.</w:t>
      </w:r>
    </w:p>
    <w:p w:rsidR="001E6C4C" w:rsidRDefault="001E6C4C" w:rsidP="001E6C4C">
      <w:r>
        <w:t>The following Web sites might help you become more aware of child abuse and neglect:</w:t>
      </w:r>
    </w:p>
    <w:p w:rsidR="00DE2451" w:rsidRPr="00692CD9" w:rsidRDefault="00DE2451" w:rsidP="00DE2451">
      <w:pPr>
        <w:autoSpaceDE w:val="0"/>
        <w:autoSpaceDN w:val="0"/>
        <w:adjustRightInd w:val="0"/>
        <w:spacing w:after="0"/>
        <w:rPr>
          <w:rFonts w:cstheme="minorHAnsi"/>
          <w:sz w:val="20"/>
          <w:szCs w:val="20"/>
        </w:rPr>
      </w:pPr>
      <w:r w:rsidRPr="00692CD9">
        <w:rPr>
          <w:rFonts w:cstheme="minorHAnsi"/>
          <w:sz w:val="20"/>
          <w:szCs w:val="20"/>
        </w:rPr>
        <w:t>https://www.childwelfare.gov/pubs/factsheets/whatiscan.pdf</w:t>
      </w:r>
    </w:p>
    <w:p w:rsidR="00DE2451" w:rsidRPr="00692CD9" w:rsidRDefault="00DE2451" w:rsidP="00DE2451">
      <w:pPr>
        <w:autoSpaceDE w:val="0"/>
        <w:autoSpaceDN w:val="0"/>
        <w:adjustRightInd w:val="0"/>
        <w:spacing w:after="0"/>
        <w:rPr>
          <w:rFonts w:cstheme="minorHAnsi"/>
          <w:sz w:val="20"/>
          <w:szCs w:val="20"/>
        </w:rPr>
      </w:pPr>
      <w:r w:rsidRPr="00692CD9">
        <w:rPr>
          <w:rFonts w:eastAsia="ArialMT" w:cstheme="minorHAnsi"/>
          <w:sz w:val="20"/>
          <w:szCs w:val="20"/>
        </w:rPr>
        <w:t xml:space="preserve">■ </w:t>
      </w:r>
      <w:r w:rsidRPr="00692CD9">
        <w:rPr>
          <w:rFonts w:cstheme="minorHAnsi"/>
          <w:sz w:val="20"/>
          <w:szCs w:val="20"/>
        </w:rPr>
        <w:t>http://kidshealth.org/en/parents/child-abuse.html</w:t>
      </w:r>
    </w:p>
    <w:p w:rsidR="00DE2451" w:rsidRPr="00692CD9" w:rsidRDefault="00DE2451" w:rsidP="00DE2451">
      <w:pPr>
        <w:autoSpaceDE w:val="0"/>
        <w:autoSpaceDN w:val="0"/>
        <w:adjustRightInd w:val="0"/>
        <w:spacing w:after="0"/>
        <w:rPr>
          <w:rFonts w:cstheme="minorHAnsi"/>
          <w:sz w:val="20"/>
          <w:szCs w:val="20"/>
        </w:rPr>
      </w:pPr>
      <w:r w:rsidRPr="00692CD9">
        <w:rPr>
          <w:rFonts w:eastAsia="ArialMT" w:cstheme="minorHAnsi"/>
          <w:sz w:val="20"/>
          <w:szCs w:val="20"/>
        </w:rPr>
        <w:t xml:space="preserve">■ </w:t>
      </w:r>
      <w:r w:rsidRPr="00692CD9">
        <w:rPr>
          <w:rFonts w:cstheme="minorHAnsi"/>
          <w:sz w:val="20"/>
          <w:szCs w:val="20"/>
        </w:rPr>
        <w:t>http://taasa.org/resources-2/</w:t>
      </w:r>
    </w:p>
    <w:p w:rsidR="00DE2451" w:rsidRPr="00692CD9" w:rsidRDefault="00DE2451" w:rsidP="00DE2451">
      <w:pPr>
        <w:autoSpaceDE w:val="0"/>
        <w:autoSpaceDN w:val="0"/>
        <w:adjustRightInd w:val="0"/>
        <w:spacing w:after="0"/>
        <w:rPr>
          <w:rFonts w:cstheme="minorHAnsi"/>
          <w:sz w:val="20"/>
          <w:szCs w:val="20"/>
        </w:rPr>
      </w:pPr>
      <w:r w:rsidRPr="00692CD9">
        <w:rPr>
          <w:rFonts w:eastAsia="ArialMT" w:cstheme="minorHAnsi"/>
          <w:sz w:val="20"/>
          <w:szCs w:val="20"/>
        </w:rPr>
        <w:t xml:space="preserve">■ </w:t>
      </w:r>
      <w:r w:rsidRPr="00692CD9">
        <w:rPr>
          <w:rFonts w:cstheme="minorHAnsi"/>
          <w:sz w:val="20"/>
          <w:szCs w:val="20"/>
        </w:rPr>
        <w:t>https://www.texasattorneygeneral.gov/cvs/what-we-can-do-about-childabuse-</w:t>
      </w:r>
      <w:r>
        <w:rPr>
          <w:rFonts w:cstheme="minorHAnsi"/>
          <w:sz w:val="20"/>
          <w:szCs w:val="20"/>
        </w:rPr>
        <w:t>2</w:t>
      </w:r>
    </w:p>
    <w:p w:rsidR="001E6C4C" w:rsidRDefault="00DE2451" w:rsidP="001E6C4C">
      <w:r w:rsidRPr="00692CD9">
        <w:rPr>
          <w:rFonts w:eastAsia="ArialMT" w:cstheme="minorHAnsi"/>
          <w:sz w:val="20"/>
          <w:szCs w:val="20"/>
        </w:rPr>
        <w:t xml:space="preserve">■ </w:t>
      </w:r>
      <w:r w:rsidRPr="00692CD9">
        <w:rPr>
          <w:rFonts w:cstheme="minorHAnsi"/>
          <w:sz w:val="20"/>
          <w:szCs w:val="20"/>
        </w:rPr>
        <w:t>https://www.texasattorneygeneral.gov/cvs/what-we-can-do-about-childabuse-2</w:t>
      </w:r>
    </w:p>
    <w:p w:rsidR="001E6C4C" w:rsidRDefault="001E6C4C" w:rsidP="001E6C4C">
      <w:r>
        <w:t>Reports may be made to:</w:t>
      </w:r>
    </w:p>
    <w:p w:rsidR="001E6C4C" w:rsidRDefault="001E6C4C" w:rsidP="001E6C4C">
      <w:r>
        <w:t xml:space="preserve">The Child Protective Services (CPS) division of the Texas Department of Family and Protective Services (1 800-252-5400 or on the Web at </w:t>
      </w:r>
      <w:hyperlink r:id="rId15" w:history="1">
        <w:r w:rsidRPr="002E024F">
          <w:rPr>
            <w:rStyle w:val="Hyperlink"/>
          </w:rPr>
          <w:t>http://www.txabusehotline.org</w:t>
        </w:r>
      </w:hyperlink>
      <w:r>
        <w:t>).</w:t>
      </w:r>
    </w:p>
    <w:p w:rsidR="001E6C4C" w:rsidRDefault="001E6C4C" w:rsidP="001E6C4C">
      <w:pPr>
        <w:pStyle w:val="Heading2"/>
      </w:pPr>
      <w:bookmarkStart w:id="58" w:name="_Toc424211103"/>
      <w:r>
        <w:t>CLASS RANK / HIGHEST RANKING STUDENT</w:t>
      </w:r>
      <w:bookmarkEnd w:id="58"/>
    </w:p>
    <w:p w:rsidR="001E6C4C" w:rsidRDefault="001E6C4C" w:rsidP="001E6C4C">
      <w:r>
        <w:t>Class ranking are calculated for the first time at the end of the freshman year.  Final rank in class for purpose of determining valedictorian and salutatorian and honor graduates is calculated at the end of the fifth six weeks grading period of the senior year.</w:t>
      </w:r>
    </w:p>
    <w:p w:rsidR="001E6C4C" w:rsidRDefault="001E6C4C" w:rsidP="001E6C4C">
      <w:r>
        <w:t xml:space="preserve">Sands CISD uses a weighted grade point/grade average system that is designed to recognize the relative difficulty and effort required for the course.  The additional grade point/points on the grade are used solely for ranking purposes and will not be reflected on your child’s official transcript or Academic Achievement Record.  </w:t>
      </w:r>
    </w:p>
    <w:p w:rsidR="001E6C4C" w:rsidRDefault="001E6C4C" w:rsidP="001E6C4C"/>
    <w:p w:rsidR="001E6C4C" w:rsidRDefault="001E6C4C" w:rsidP="001E6C4C">
      <w:r>
        <w:t>Sands CISD use the following weighted system.  10% is added to the student’s grade in the following subjects:</w:t>
      </w:r>
    </w:p>
    <w:p w:rsidR="001E6C4C" w:rsidRDefault="001E6C4C" w:rsidP="001E6C4C">
      <w:pPr>
        <w:numPr>
          <w:ilvl w:val="6"/>
          <w:numId w:val="0"/>
        </w:numPr>
        <w:tabs>
          <w:tab w:val="num" w:pos="1080"/>
        </w:tabs>
        <w:ind w:left="1080" w:hanging="360"/>
      </w:pPr>
      <w:r>
        <w:t>Any AP class</w:t>
      </w:r>
    </w:p>
    <w:p w:rsidR="001E6C4C" w:rsidRDefault="001E6C4C" w:rsidP="001E6C4C">
      <w:pPr>
        <w:numPr>
          <w:ilvl w:val="6"/>
          <w:numId w:val="0"/>
        </w:numPr>
        <w:tabs>
          <w:tab w:val="num" w:pos="1080"/>
        </w:tabs>
        <w:ind w:left="1080" w:hanging="360"/>
      </w:pPr>
      <w:r>
        <w:t>Pre-Calculus or Calculus</w:t>
      </w:r>
    </w:p>
    <w:p w:rsidR="001E6C4C" w:rsidRDefault="001E6C4C" w:rsidP="001E6C4C">
      <w:pPr>
        <w:numPr>
          <w:ilvl w:val="6"/>
          <w:numId w:val="0"/>
        </w:numPr>
        <w:tabs>
          <w:tab w:val="num" w:pos="1080"/>
        </w:tabs>
        <w:ind w:left="1080" w:hanging="360"/>
      </w:pPr>
      <w:r>
        <w:t>Physics</w:t>
      </w:r>
    </w:p>
    <w:p w:rsidR="001E6C4C" w:rsidRDefault="001E6C4C" w:rsidP="001E6C4C">
      <w:pPr>
        <w:numPr>
          <w:ilvl w:val="6"/>
          <w:numId w:val="0"/>
        </w:numPr>
        <w:tabs>
          <w:tab w:val="num" w:pos="1080"/>
        </w:tabs>
        <w:ind w:left="1080" w:hanging="360"/>
      </w:pPr>
      <w:r>
        <w:t>Spanish 3 and Spanish 4</w:t>
      </w:r>
    </w:p>
    <w:p w:rsidR="001E6C4C" w:rsidRDefault="001E6C4C" w:rsidP="001E6C4C">
      <w:pPr>
        <w:numPr>
          <w:ilvl w:val="6"/>
          <w:numId w:val="0"/>
        </w:numPr>
        <w:tabs>
          <w:tab w:val="num" w:pos="1080"/>
        </w:tabs>
        <w:ind w:left="1080" w:hanging="360"/>
      </w:pPr>
      <w:r>
        <w:t xml:space="preserve">Dual Credit course </w:t>
      </w:r>
      <w:r w:rsidR="00DC48DA">
        <w:t xml:space="preserve">in core subject </w:t>
      </w:r>
      <w:r>
        <w:t>that is approved by the principal.</w:t>
      </w:r>
    </w:p>
    <w:p w:rsidR="001E6C4C" w:rsidRDefault="001E6C4C" w:rsidP="001E6C4C">
      <w:r>
        <w:t>The valedictorian and salutatorian will be the highest and next highest ranking student in the graduating class.</w:t>
      </w:r>
    </w:p>
    <w:p w:rsidR="001E6C4C" w:rsidRDefault="001E6C4C" w:rsidP="001E6C4C">
      <w:r>
        <w:t>Students’ graduating on the Minimum program will be ranked below Recommended or Distinguished program.</w:t>
      </w:r>
    </w:p>
    <w:p w:rsidR="001E6C4C" w:rsidRDefault="001E6C4C" w:rsidP="001E6C4C">
      <w:r>
        <w:lastRenderedPageBreak/>
        <w:t>Students entering grade 9 in the 2014–15 school year will be under a different graduation program than previous school years.  Therefore, class ranking procedures must be adjusted by the district based on the new graduation plan.  10% will continue to be added to the student’s grade in the following subjects.</w:t>
      </w:r>
    </w:p>
    <w:p w:rsidR="001E6C4C" w:rsidRDefault="001E6C4C" w:rsidP="001E6C4C">
      <w:r>
        <w:t>Any AP class</w:t>
      </w:r>
    </w:p>
    <w:p w:rsidR="005B6D32" w:rsidRDefault="005B6D32" w:rsidP="001E6C4C">
      <w:r>
        <w:t>Physics</w:t>
      </w:r>
    </w:p>
    <w:p w:rsidR="005B6D32" w:rsidRDefault="005B6D32" w:rsidP="001E6C4C">
      <w:r>
        <w:t>Pre-calculus/Calculus</w:t>
      </w:r>
    </w:p>
    <w:p w:rsidR="00DC48DA" w:rsidRDefault="00DC48DA" w:rsidP="00DC48DA">
      <w:pPr>
        <w:numPr>
          <w:ilvl w:val="6"/>
          <w:numId w:val="0"/>
        </w:numPr>
        <w:tabs>
          <w:tab w:val="num" w:pos="1080"/>
        </w:tabs>
      </w:pPr>
      <w:r>
        <w:t>Dual Credit course in core subject that is approved by the principal. (</w:t>
      </w:r>
      <w:proofErr w:type="gramStart"/>
      <w:r>
        <w:t>science/math/social</w:t>
      </w:r>
      <w:proofErr w:type="gramEnd"/>
      <w:r>
        <w:t xml:space="preserve"> studies/English)</w:t>
      </w:r>
    </w:p>
    <w:p w:rsidR="001E6C4C" w:rsidRDefault="001E6C4C" w:rsidP="001E6C4C">
      <w:r>
        <w:t xml:space="preserve">  </w:t>
      </w:r>
    </w:p>
    <w:p w:rsidR="001E6C4C" w:rsidRDefault="001E6C4C" w:rsidP="001E6C4C">
      <w:pPr>
        <w:rPr>
          <w:b/>
          <w:bCs/>
        </w:rPr>
      </w:pPr>
      <w:r>
        <w:rPr>
          <w:b/>
          <w:bCs/>
        </w:rPr>
        <w:t>Ranking for Graduates:</w:t>
      </w:r>
    </w:p>
    <w:p w:rsidR="001E6C4C" w:rsidRDefault="001E6C4C" w:rsidP="001E6C4C">
      <w:pPr>
        <w:pStyle w:val="BodyText"/>
        <w:rPr>
          <w:b w:val="0"/>
          <w:bCs/>
          <w:i w:val="0"/>
          <w:iCs/>
        </w:rPr>
      </w:pPr>
      <w:r>
        <w:rPr>
          <w:b w:val="0"/>
          <w:bCs/>
          <w:i w:val="0"/>
          <w:iCs/>
        </w:rPr>
        <w:t>To be eligible for Valedictorian or Salutatorian honors the students must meet the following criteria:</w:t>
      </w:r>
    </w:p>
    <w:p w:rsidR="001E6C4C" w:rsidRDefault="001E6C4C" w:rsidP="001E6C4C">
      <w:pPr>
        <w:pStyle w:val="BodyText"/>
        <w:numPr>
          <w:ilvl w:val="0"/>
          <w:numId w:val="10"/>
        </w:numPr>
        <w:rPr>
          <w:b w:val="0"/>
          <w:bCs/>
          <w:i w:val="0"/>
          <w:iCs/>
        </w:rPr>
      </w:pPr>
      <w:r>
        <w:rPr>
          <w:b w:val="0"/>
          <w:bCs/>
          <w:i w:val="0"/>
          <w:iCs/>
        </w:rPr>
        <w:t>Be a four year graduate</w:t>
      </w:r>
    </w:p>
    <w:p w:rsidR="001E6C4C" w:rsidRDefault="001E6C4C" w:rsidP="001E6C4C">
      <w:pPr>
        <w:pStyle w:val="BodyText"/>
        <w:numPr>
          <w:ilvl w:val="0"/>
          <w:numId w:val="10"/>
        </w:numPr>
        <w:rPr>
          <w:b w:val="0"/>
          <w:bCs/>
          <w:i w:val="0"/>
          <w:iCs/>
        </w:rPr>
      </w:pPr>
      <w:r>
        <w:rPr>
          <w:b w:val="0"/>
          <w:bCs/>
          <w:i w:val="0"/>
          <w:iCs/>
        </w:rPr>
        <w:t>Attend Sands High School for their entire Junior and Senior year</w:t>
      </w:r>
    </w:p>
    <w:p w:rsidR="001E6C4C" w:rsidRPr="00835D84" w:rsidRDefault="001E6C4C" w:rsidP="001E6C4C">
      <w:pPr>
        <w:pStyle w:val="BodyText"/>
        <w:numPr>
          <w:ilvl w:val="0"/>
          <w:numId w:val="10"/>
        </w:numPr>
        <w:rPr>
          <w:b w:val="0"/>
          <w:bCs/>
        </w:rPr>
      </w:pPr>
      <w:r>
        <w:rPr>
          <w:b w:val="0"/>
          <w:bCs/>
          <w:i w:val="0"/>
          <w:iCs/>
        </w:rPr>
        <w:t>Graduate on the Recommended or Distinguished Program –or- if graduating under the new HB% graduation plan, these students must graduate under the distinguished level of achievement.</w:t>
      </w:r>
    </w:p>
    <w:p w:rsidR="00835D84" w:rsidRPr="00D52CB5" w:rsidRDefault="00835D84" w:rsidP="001E6C4C">
      <w:pPr>
        <w:pStyle w:val="BodyText"/>
        <w:numPr>
          <w:ilvl w:val="0"/>
          <w:numId w:val="10"/>
        </w:numPr>
        <w:rPr>
          <w:b w:val="0"/>
          <w:bCs/>
        </w:rPr>
      </w:pPr>
      <w:r>
        <w:rPr>
          <w:b w:val="0"/>
          <w:bCs/>
          <w:i w:val="0"/>
          <w:iCs/>
        </w:rPr>
        <w:t>Refer to (EIC Local) board policy for further clarification.</w:t>
      </w:r>
    </w:p>
    <w:p w:rsidR="001E6C4C" w:rsidRDefault="001E6C4C" w:rsidP="001E6C4C">
      <w:r>
        <w:t>Students whose have a 90 average will be recognized as an Honor Graduate.</w:t>
      </w:r>
    </w:p>
    <w:p w:rsidR="001E6C4C" w:rsidRDefault="001E6C4C" w:rsidP="001E6C4C">
      <w:r>
        <w:t>For two school years following his or her graduation, a district student who graduates in the top ten percent of his or her class is eligible for automatic admission into four-year public universities and colleges in Texas if the student:</w:t>
      </w:r>
    </w:p>
    <w:p w:rsidR="001E6C4C" w:rsidRDefault="001E6C4C" w:rsidP="001E6C4C">
      <w:pPr>
        <w:pStyle w:val="ListBullet"/>
      </w:pPr>
      <w:r>
        <w:t>Completes the Recommended or Advanced/Distinguished Achievement Program; or</w:t>
      </w:r>
    </w:p>
    <w:p w:rsidR="001E6C4C" w:rsidRDefault="001E6C4C" w:rsidP="001E6C4C">
      <w:pPr>
        <w:pStyle w:val="ListBullet"/>
      </w:pPr>
      <w:r>
        <w:t>Satisfies the ACT College Readiness Benchmarks or earns at least a 1500 out of 2400 on the SAT.</w:t>
      </w:r>
    </w:p>
    <w:p w:rsidR="001E6C4C" w:rsidRDefault="001E6C4C" w:rsidP="001E6C4C">
      <w:r>
        <w:t>The University of Texas at Austin may limit the number of students automatically admitted to 75 percent of the University’s enrollment capacity for incoming resident freshmen.  For students who are eligible to enroll in the University of Texas at Austin during the summer or fall 2011 term, the University will be admitting the top eight percent of the high school’s graduating class who meet the above requirements.  Additional applicants will be considered by the University through an independent review process.</w:t>
      </w:r>
    </w:p>
    <w:p w:rsidR="001E6C4C" w:rsidRDefault="001E6C4C" w:rsidP="001E6C4C">
      <w:r>
        <w:t>Students and parents should contact the counselor or principal for further information about automatic admissions, the application process, and deadlines.</w:t>
      </w:r>
    </w:p>
    <w:p w:rsidR="001E6C4C" w:rsidRDefault="001E6C4C" w:rsidP="001E6C4C">
      <w:r>
        <w:t xml:space="preserve"> [For further information, see policy EIC.]</w:t>
      </w:r>
    </w:p>
    <w:p w:rsidR="001E6C4C" w:rsidRDefault="001E6C4C" w:rsidP="001E6C4C">
      <w:pPr>
        <w:pStyle w:val="Heading2"/>
      </w:pPr>
      <w:bookmarkStart w:id="59" w:name="_Toc424211104"/>
      <w:r>
        <w:lastRenderedPageBreak/>
        <w:t>CLASS SCHEDULES</w:t>
      </w:r>
      <w:bookmarkEnd w:id="59"/>
    </w:p>
    <w:p w:rsidR="001E6C4C" w:rsidRDefault="001E6C4C" w:rsidP="001E6C4C">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rsidR="001E6C4C" w:rsidRDefault="001E6C4C" w:rsidP="001E6C4C">
      <w:pPr>
        <w:pStyle w:val="Heading2"/>
      </w:pPr>
      <w:bookmarkStart w:id="60" w:name="_Toc424211105"/>
      <w:r>
        <w:t>COLLEGE AND UNIVERSITY ADMISSIONS</w:t>
      </w:r>
      <w:bookmarkEnd w:id="60"/>
    </w:p>
    <w:p w:rsidR="001E6C4C" w:rsidRDefault="001E6C4C" w:rsidP="001E6C4C">
      <w:r>
        <w:t>For two school years following his or her graduation, a district student who graduates in the top ten percent and, in some cases, the top 25 percent, of his or her class is eligible for automatic admission into four-year public universities and colleges in Texas if the student:</w:t>
      </w:r>
    </w:p>
    <w:p w:rsidR="001E6C4C" w:rsidRDefault="001E6C4C" w:rsidP="001E6C4C">
      <w:pPr>
        <w:pStyle w:val="ListBullet"/>
      </w:pPr>
      <w:r>
        <w:t>Completes the Recommended or Advanced/Distinguished Achievement Program; or</w:t>
      </w:r>
    </w:p>
    <w:p w:rsidR="001E6C4C" w:rsidRDefault="001E6C4C" w:rsidP="001E6C4C">
      <w:pPr>
        <w:pStyle w:val="ListBullet"/>
      </w:pPr>
      <w:r>
        <w:t>Satisfies the ACT College Readiness Benchmarks or earns at least a 1500 out of 2400 on the SAT.</w:t>
      </w:r>
    </w:p>
    <w:p w:rsidR="001E6C4C" w:rsidRDefault="001E6C4C" w:rsidP="001E6C4C">
      <w:r>
        <w:t>In addition, the student must submit a completed application for admission in accordance with the deadline established by the college or university.</w:t>
      </w:r>
    </w:p>
    <w:p w:rsidR="001E6C4C" w:rsidRDefault="001E6C4C" w:rsidP="001E6C4C">
      <w:r>
        <w:t>The University of Texas at Austin may limit the number of students automatically admitted to 75 percent of the University’s enrollment capacity for incoming resident freshmen.  For students who are eligible to enroll in the University of Texas at Austin during the summer or fall 2013 term, the University will be admitting the top eight percent of the high school’s graduating class who meet the above requirements.  Additional applicants will be considered by the University through an independent review process.</w:t>
      </w:r>
    </w:p>
    <w:p w:rsidR="001E6C4C" w:rsidRDefault="001E6C4C" w:rsidP="001E6C4C">
      <w:r>
        <w:t xml:space="preserve">Should a college or university adopt an admissions policy that automatically accepts the top 25 percent of a graduating class, the provisions above will also apply to a student ranked in the top 25 percent of his or her </w:t>
      </w:r>
      <w:proofErr w:type="gramStart"/>
      <w:r>
        <w:t>class.</w:t>
      </w:r>
      <w:proofErr w:type="gramEnd"/>
    </w:p>
    <w:p w:rsidR="001E6C4C" w:rsidRDefault="001E6C4C" w:rsidP="001E6C4C">
      <w:r>
        <w:t>Students and parents should contact the counselor or for further information about automatic admissions, the application process, and deadlines.</w:t>
      </w:r>
    </w:p>
    <w:p w:rsidR="001E6C4C" w:rsidRDefault="001E6C4C" w:rsidP="001E6C4C">
      <w:r>
        <w:t xml:space="preserve">[See also </w:t>
      </w:r>
      <w:r w:rsidRPr="00E600E2">
        <w:rPr>
          <w:b/>
        </w:rPr>
        <w:t>Class Rank/Highest Ranking Student</w:t>
      </w:r>
      <w:r>
        <w:t xml:space="preserve"> on page </w:t>
      </w:r>
      <w:r>
        <w:rPr>
          <w:b/>
          <w:u w:val="single"/>
        </w:rPr>
        <w:t>21</w:t>
      </w:r>
      <w:r>
        <w:t xml:space="preserve"> for information specifically related to how the district calculates a student’s rank in class].</w:t>
      </w:r>
    </w:p>
    <w:p w:rsidR="001E6C4C" w:rsidRDefault="001E6C4C" w:rsidP="001E6C4C">
      <w:pPr>
        <w:pStyle w:val="Heading2"/>
      </w:pPr>
      <w:bookmarkStart w:id="61" w:name="_Toc424211106"/>
      <w:r>
        <w:t>COLLEGE CREDIT COURSES</w:t>
      </w:r>
      <w:bookmarkEnd w:id="61"/>
    </w:p>
    <w:p w:rsidR="001E6C4C" w:rsidRDefault="001E6C4C" w:rsidP="001E6C4C">
      <w:r>
        <w:t>Students in grades 9–12 have opportunities to earn college credit through the following methods:</w:t>
      </w:r>
    </w:p>
    <w:p w:rsidR="001E6C4C" w:rsidRDefault="001E6C4C" w:rsidP="001E6C4C">
      <w:pPr>
        <w:pStyle w:val="ListBullet"/>
      </w:pPr>
      <w:r>
        <w:t>Certain courses taught at the high school campus, which may include courses termed dual credit, Advanced Placement (AP), or International Baccalaureate (IB);</w:t>
      </w:r>
    </w:p>
    <w:p w:rsidR="001E6C4C" w:rsidRDefault="001E6C4C" w:rsidP="001E6C4C">
      <w:pPr>
        <w:pStyle w:val="ListBullet"/>
      </w:pPr>
      <w:r>
        <w:t xml:space="preserve">Enrollment in an AP or dual credit course through the Texas Virtual School Network; </w:t>
      </w:r>
    </w:p>
    <w:p w:rsidR="001E6C4C" w:rsidRDefault="001E6C4C" w:rsidP="001E6C4C">
      <w:pPr>
        <w:pStyle w:val="ListBullet"/>
      </w:pPr>
      <w:r>
        <w:t>Enrollment in courses taught at the following institutions in the district: Howard College</w:t>
      </w:r>
    </w:p>
    <w:p w:rsidR="001E6C4C" w:rsidRDefault="001E6C4C" w:rsidP="001E6C4C">
      <w:pPr>
        <w:pStyle w:val="ListBullet"/>
      </w:pPr>
      <w:r>
        <w:t>Certain CTE courses.</w:t>
      </w:r>
    </w:p>
    <w:p w:rsidR="001E6C4C" w:rsidRDefault="001E6C4C" w:rsidP="001E6C4C">
      <w:r>
        <w:t>All of these methods have eligibility requirements and must be approved prior to enrollment in the course.  Please see the counselor for more information.  Depending on the student’s grade level and the course, an end-of-course assessment may be required for graduation and, if so, will affect a student’s final course grade.</w:t>
      </w:r>
    </w:p>
    <w:p w:rsidR="001E6C4C" w:rsidRDefault="001E6C4C" w:rsidP="001E6C4C">
      <w:r>
        <w:lastRenderedPageBreak/>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rsidR="001E6C4C" w:rsidRDefault="001E6C4C" w:rsidP="001E6C4C">
      <w:pPr>
        <w:pStyle w:val="Heading2"/>
      </w:pPr>
      <w:bookmarkStart w:id="62" w:name="_Toc424211107"/>
      <w:r>
        <w:t>COMPLAINTS AND CONCERNS</w:t>
      </w:r>
      <w:bookmarkEnd w:id="62"/>
    </w:p>
    <w:p w:rsidR="001E6C4C" w:rsidRDefault="001E6C4C" w:rsidP="001E6C4C">
      <w:r>
        <w:t xml:space="preserve">Usually student or parent complaints or concerns can be addressed by a phone call or a conference with the teacher or principal.  For those complaints and concerns that cannot be handled so easily, the district has adopted a standard complaint policy at </w:t>
      </w:r>
      <w:proofErr w:type="gramStart"/>
      <w:r>
        <w:t>FNG(</w:t>
      </w:r>
      <w:proofErr w:type="gramEnd"/>
      <w:r>
        <w:t>LOCAL) in the district’s policy manual.  A copy of this policy may be obtained in the principal’s or superintendent’s office or on the district’s web site at www.sands.esc17.net.</w:t>
      </w:r>
    </w:p>
    <w:p w:rsidR="001E6C4C" w:rsidRDefault="001E6C4C" w:rsidP="001E6C4C">
      <w:r>
        <w:t>In general, the student or parent should submit a written complaint and request a conference with the campus principal.  If the concern is not resolved, a request for a conference should be sent to the superintendent.  If still unresolved, the district provides for the complaint to be presented to the board of trustees.</w:t>
      </w:r>
    </w:p>
    <w:p w:rsidR="001E6C4C" w:rsidRDefault="001E6C4C" w:rsidP="001E6C4C">
      <w:pPr>
        <w:pStyle w:val="Heading2"/>
      </w:pPr>
      <w:bookmarkStart w:id="63" w:name="_Toc424211108"/>
      <w:r>
        <w:t>CONDUCT</w:t>
      </w:r>
      <w:bookmarkEnd w:id="63"/>
    </w:p>
    <w:p w:rsidR="001E6C4C" w:rsidRDefault="001E6C4C" w:rsidP="001E6C4C">
      <w:pPr>
        <w:pStyle w:val="Heading3"/>
      </w:pPr>
      <w:bookmarkStart w:id="64" w:name="_Toc424211109"/>
      <w:r>
        <w:t>Applicability of School Rules</w:t>
      </w:r>
      <w:bookmarkEnd w:id="64"/>
    </w:p>
    <w:p w:rsidR="001E6C4C" w:rsidRDefault="001E6C4C" w:rsidP="001E6C4C">
      <w:r>
        <w:t>As required by law, the board has adopted a Student Code of Conduct that prohibits certain behaviors and defines standards of acceptable behavior—both on and off campus—and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w:t>
      </w:r>
    </w:p>
    <w:p w:rsidR="00810EBF" w:rsidRDefault="00810EBF" w:rsidP="00810EBF">
      <w:pPr>
        <w:pStyle w:val="Heading3"/>
      </w:pPr>
      <w:bookmarkStart w:id="65" w:name="_Toc423938437"/>
      <w:bookmarkStart w:id="66" w:name="_Toc424211110"/>
      <w:r>
        <w:t>Campus Behavior Coordinator</w:t>
      </w:r>
      <w:bookmarkEnd w:id="65"/>
      <w:bookmarkEnd w:id="66"/>
    </w:p>
    <w:p w:rsidR="00810EBF" w:rsidRDefault="00810EBF" w:rsidP="00810EBF">
      <w:r>
        <w:t>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rsidR="00810EBF" w:rsidRDefault="00810EBF" w:rsidP="00810EBF">
      <w:pPr>
        <w:pStyle w:val="BulletList1MSHB"/>
      </w:pPr>
      <w:r>
        <w:t>Lenny Morrow-Campus Principal</w:t>
      </w:r>
    </w:p>
    <w:p w:rsidR="00810EBF" w:rsidRDefault="00810EBF" w:rsidP="00810EBF">
      <w:pPr>
        <w:pStyle w:val="BulletList1MSHB"/>
      </w:pPr>
      <w:r>
        <w:t>Wayne Henderson--Superintendent</w:t>
      </w:r>
    </w:p>
    <w:p w:rsidR="00810EBF" w:rsidRDefault="00810EBF" w:rsidP="001E6C4C">
      <w:pPr>
        <w:pStyle w:val="Heading3"/>
      </w:pPr>
    </w:p>
    <w:p w:rsidR="001E6C4C" w:rsidRDefault="001E6C4C" w:rsidP="001E6C4C">
      <w:pPr>
        <w:pStyle w:val="Heading3"/>
      </w:pPr>
      <w:bookmarkStart w:id="67" w:name="_Toc424211111"/>
      <w:r>
        <w:t>Disruptions of School Operations</w:t>
      </w:r>
      <w:bookmarkEnd w:id="67"/>
    </w:p>
    <w:p w:rsidR="001E6C4C" w:rsidRDefault="001E6C4C" w:rsidP="001E6C4C">
      <w:r>
        <w:t>Disruptions of school operations are not tolerated and may constitute a misdemeanor offense.  As identified by law, disruptions include the following:</w:t>
      </w:r>
    </w:p>
    <w:p w:rsidR="001E6C4C" w:rsidRDefault="001E6C4C" w:rsidP="001E6C4C">
      <w:pPr>
        <w:pStyle w:val="ListBullet"/>
      </w:pPr>
      <w:r>
        <w:t>Interference with the movement of people at an exit, entrance, or hallway of a district building without authorization from an administrator.</w:t>
      </w:r>
    </w:p>
    <w:p w:rsidR="001E6C4C" w:rsidRDefault="001E6C4C" w:rsidP="001E6C4C">
      <w:pPr>
        <w:pStyle w:val="ListBullet"/>
      </w:pPr>
      <w:r>
        <w:t>Interference with an authorized activity by seizing control of all or part of a building.</w:t>
      </w:r>
    </w:p>
    <w:p w:rsidR="001E6C4C" w:rsidRDefault="001E6C4C" w:rsidP="001E6C4C">
      <w:pPr>
        <w:pStyle w:val="ListBullet"/>
      </w:pPr>
      <w:r>
        <w:t>Use of force, violence, or threats in an attempt to prevent participation in an authorized assembly.</w:t>
      </w:r>
    </w:p>
    <w:p w:rsidR="001E6C4C" w:rsidRDefault="001E6C4C" w:rsidP="001E6C4C">
      <w:pPr>
        <w:pStyle w:val="ListBullet"/>
      </w:pPr>
      <w:r>
        <w:lastRenderedPageBreak/>
        <w:t>Use of force, violence, or threats to cause disruption during an assembly.</w:t>
      </w:r>
    </w:p>
    <w:p w:rsidR="001E6C4C" w:rsidRDefault="001E6C4C" w:rsidP="001E6C4C">
      <w:pPr>
        <w:pStyle w:val="ListBullet"/>
      </w:pPr>
      <w:r>
        <w:t>Interference with the movement of people at an exit or an entrance to district property.</w:t>
      </w:r>
    </w:p>
    <w:p w:rsidR="001E6C4C" w:rsidRDefault="001E6C4C" w:rsidP="001E6C4C">
      <w:pPr>
        <w:pStyle w:val="ListBullet"/>
      </w:pPr>
      <w:r>
        <w:t>Use of force, violence, or threats in an attempt to prevent people from entering or leaving district property without authorization from an administrator.</w:t>
      </w:r>
    </w:p>
    <w:p w:rsidR="001E6C4C" w:rsidRDefault="001E6C4C" w:rsidP="001E6C4C">
      <w:pPr>
        <w:pStyle w:val="ListBullet"/>
      </w:pPr>
      <w: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1E6C4C" w:rsidRDefault="001E6C4C" w:rsidP="001E6C4C">
      <w:pPr>
        <w:pStyle w:val="ListBullet"/>
      </w:pPr>
      <w:r>
        <w:t>Interference with the transportation of students in vehicles owned or operated by the district.</w:t>
      </w:r>
    </w:p>
    <w:p w:rsidR="001E6C4C" w:rsidRDefault="001E6C4C" w:rsidP="001E6C4C">
      <w:pPr>
        <w:pStyle w:val="Heading3"/>
      </w:pPr>
      <w:bookmarkStart w:id="68" w:name="_Toc424211112"/>
      <w:r>
        <w:t>Social Events</w:t>
      </w:r>
      <w:bookmarkEnd w:id="68"/>
    </w:p>
    <w:p w:rsidR="001E6C4C" w:rsidRDefault="001E6C4C" w:rsidP="001E6C4C">
      <w:r>
        <w:t>School rules apply to all school social events.  Guests attending these events are expected to observe the same rules as students, and a student inviting a guest will share responsibility for the conduct of his or her guest.</w:t>
      </w:r>
    </w:p>
    <w:p w:rsidR="001E6C4C" w:rsidRDefault="001E6C4C" w:rsidP="001E6C4C">
      <w:r>
        <w:t>A student attending a social event will be asked to sign out when leaving before the end of the event; anyone leaving before the official end of the event will not be readmitted.</w:t>
      </w:r>
    </w:p>
    <w:p w:rsidR="001E6C4C" w:rsidRDefault="001E6C4C" w:rsidP="001E6C4C">
      <w:pPr>
        <w:pStyle w:val="Heading2"/>
      </w:pPr>
      <w:bookmarkStart w:id="69" w:name="_Toc424211113"/>
      <w:r>
        <w:t>CONTAGIOUS DISEASES / CONDITIONS</w:t>
      </w:r>
      <w:bookmarkEnd w:id="69"/>
    </w:p>
    <w:p w:rsidR="001E6C4C" w:rsidRDefault="001E6C4C" w:rsidP="001E6C4C">
      <w:r>
        <w:t>To protect other students from contagious illnesses, students infected with certain diseases are not allowed to come to school while contagious.  If a parent suspects that his or her child has a contagious disease, the parent should contact the school nurse or principal so that other students who might have been exposed to the disease can be alerted.</w:t>
      </w:r>
    </w:p>
    <w:p w:rsidR="001E6C4C" w:rsidRDefault="001E6C4C" w:rsidP="001E6C4C">
      <w:r>
        <w:t>The school nurse or the principal’s office can provide information from the Department of State Health Services regarding these diseases.</w:t>
      </w:r>
    </w:p>
    <w:p w:rsidR="001E6C4C" w:rsidRDefault="001E6C4C" w:rsidP="001E6C4C">
      <w:pPr>
        <w:pStyle w:val="Heading2"/>
      </w:pPr>
      <w:bookmarkStart w:id="70" w:name="_Toc424211114"/>
      <w:r>
        <w:t>COUNSELING</w:t>
      </w:r>
      <w:bookmarkEnd w:id="70"/>
    </w:p>
    <w:p w:rsidR="001E6C4C" w:rsidRDefault="001E6C4C" w:rsidP="001E6C4C">
      <w:pPr>
        <w:pStyle w:val="Heading3"/>
      </w:pPr>
      <w:bookmarkStart w:id="71" w:name="_Toc424211115"/>
      <w:r>
        <w:t>Academic Counseling</w:t>
      </w:r>
      <w:bookmarkEnd w:id="71"/>
    </w:p>
    <w:p w:rsidR="001E6C4C" w:rsidRDefault="001E6C4C" w:rsidP="001E6C4C">
      <w:r>
        <w:t xml:space="preserve">Students and their parents are encouraged to talk with a school counselor, teacher, or principal to learn more about course offerings, graduation requirements, and early graduation procedures.  Each spring, students in grades 9-12 will be provided information on anticipated course offerings for the next school year and other information that will help them make the most of academic and CTE opportunities. </w:t>
      </w:r>
    </w:p>
    <w:p w:rsidR="001E6C4C" w:rsidRDefault="001E6C4C" w:rsidP="001E6C4C">
      <w:r>
        <w:t>To plan for the future, each student should work closely with the counselor in order to enroll in the high school courses that best prepare him or her for attendance at a college, university, or training school, or for pursuit of some other type of advanced education.  The counselor can also provide information about entrance exams and application deadlines, as well as information about automatic admission to state colleges and universities, financial aid, housing, and scholarships.</w:t>
      </w:r>
    </w:p>
    <w:p w:rsidR="00C845C0" w:rsidRDefault="00C845C0" w:rsidP="00C845C0">
      <w:r>
        <w:t xml:space="preserve">In either grade 7 or 8, each student will receive instruction related to how the student can best prepare for high school, college, and a career. </w:t>
      </w:r>
    </w:p>
    <w:p w:rsidR="00C845C0" w:rsidRDefault="00C845C0" w:rsidP="001E6C4C"/>
    <w:p w:rsidR="001E6C4C" w:rsidRDefault="001E6C4C" w:rsidP="001E6C4C">
      <w:pPr>
        <w:pStyle w:val="Heading3"/>
      </w:pPr>
      <w:bookmarkStart w:id="72" w:name="_Toc424211116"/>
      <w:r>
        <w:t>Personal Counseling</w:t>
      </w:r>
      <w:bookmarkEnd w:id="72"/>
    </w:p>
    <w:p w:rsidR="001E6C4C" w:rsidRDefault="001E6C4C" w:rsidP="001E6C4C">
      <w:r>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should </w:t>
      </w:r>
      <w:r w:rsidRPr="004C5405">
        <w:t>make an appointment</w:t>
      </w:r>
      <w:r>
        <w:t>.</w:t>
      </w:r>
    </w:p>
    <w:p w:rsidR="001E6C4C" w:rsidRDefault="001E6C4C" w:rsidP="001E6C4C">
      <w:r>
        <w:t xml:space="preserve">[Also see </w:t>
      </w:r>
      <w:r w:rsidRPr="00E600E2">
        <w:rPr>
          <w:b/>
        </w:rPr>
        <w:t>Suicide Awareness</w:t>
      </w:r>
      <w:r>
        <w:t xml:space="preserve"> on page </w:t>
      </w:r>
      <w:r>
        <w:rPr>
          <w:b/>
          <w:u w:val="single"/>
        </w:rPr>
        <w:t>63</w:t>
      </w:r>
      <w:r>
        <w:t>]</w:t>
      </w:r>
    </w:p>
    <w:p w:rsidR="001E6C4C" w:rsidRDefault="001E6C4C" w:rsidP="001E6C4C">
      <w:pPr>
        <w:pStyle w:val="Heading2"/>
      </w:pPr>
      <w:bookmarkStart w:id="73" w:name="_Toc424211117"/>
      <w:r>
        <w:t>COURSE CREDIT</w:t>
      </w:r>
      <w:bookmarkEnd w:id="73"/>
    </w:p>
    <w:p w:rsidR="001E6C4C" w:rsidRDefault="001E6C4C" w:rsidP="001E6C4C">
      <w:r>
        <w:t>A student in grades 9–12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1E6C4C" w:rsidRDefault="001E6C4C" w:rsidP="001E6C4C">
      <w:pPr>
        <w:pStyle w:val="Heading2"/>
      </w:pPr>
      <w:bookmarkStart w:id="74" w:name="_Toc424211118"/>
      <w:r>
        <w:t>CREDIT BY EXAM—If a Student Has Taken the Course</w:t>
      </w:r>
      <w:bookmarkEnd w:id="74"/>
    </w:p>
    <w:p w:rsidR="001E6C4C" w:rsidRDefault="001E6C4C" w:rsidP="001E6C4C">
      <w:r>
        <w:t xml:space="preserve">A student who has previously taken a course or subject—but did not receive credit for it—may, in circumstances determined by the principal or attendance committee, be permitted to earn credit by passing an exam on the essential knowledge and skills defined for that course or subject.  Prior instruction may include, for example, incomplete coursework due to a failed course or excessive absences, homeschooling, or coursework by a student transferring from a </w:t>
      </w:r>
      <w:proofErr w:type="spellStart"/>
      <w:r>
        <w:t>nonaccredited</w:t>
      </w:r>
      <w:proofErr w:type="spellEnd"/>
      <w:r>
        <w:t xml:space="preserve"> school.</w:t>
      </w:r>
    </w:p>
    <w:p w:rsidR="001E6C4C" w:rsidRDefault="001E6C4C" w:rsidP="001E6C4C">
      <w:r>
        <w:t>The counselor or principal would determine if the student could take an exam for this purpose.  If approval is granted, the student must score at least 70 on the exam to receive credit for the course or subject.</w:t>
      </w:r>
    </w:p>
    <w:p w:rsidR="001E6C4C" w:rsidRDefault="001E6C4C" w:rsidP="001E6C4C">
      <w:r>
        <w:t>The attendance review committee may also offer a student with excessive absences an opportunity to earn credit for a course by passing an exam.</w:t>
      </w:r>
    </w:p>
    <w:p w:rsidR="001E6C4C" w:rsidRDefault="001E6C4C" w:rsidP="001E6C4C">
      <w:r>
        <w:t xml:space="preserve">[For further information, see the counselor and policy </w:t>
      </w:r>
      <w:proofErr w:type="gramStart"/>
      <w:r>
        <w:t>EHDB(</w:t>
      </w:r>
      <w:proofErr w:type="gramEnd"/>
      <w:r>
        <w:t>LOCAL).]</w:t>
      </w:r>
    </w:p>
    <w:p w:rsidR="001E6C4C" w:rsidRDefault="001E6C4C" w:rsidP="001E6C4C">
      <w:pPr>
        <w:pStyle w:val="Heading2"/>
      </w:pPr>
      <w:bookmarkStart w:id="75" w:name="_Toc424211119"/>
      <w:r>
        <w:t>CREDIT BY EXAM—If a Student Has Not Taken the Course</w:t>
      </w:r>
      <w:bookmarkEnd w:id="75"/>
    </w:p>
    <w:p w:rsidR="001E6C4C" w:rsidRDefault="001E6C4C" w:rsidP="001E6C4C">
      <w:r>
        <w:t>A student will be permitted to take an exam to earn credit for an academic course or subject area for which the student has had no prior instruction, i.e., for advancement, or to accelerate to the next grade level.  The exams offered by the district are approved by the district’s board of trustees, and state law requires the use of certain exams, such as College Board Advanced Placement (AP) and College Level Examination Program (C</w:t>
      </w:r>
      <w:r w:rsidR="00692CD9">
        <w:t>ESL</w:t>
      </w:r>
      <w:r>
        <w:t>) tests, when applicable.  The dates on which exams are scheduled during the 2014–15 school year will be:</w:t>
      </w:r>
    </w:p>
    <w:p w:rsidR="001E6C4C" w:rsidRDefault="001E6C4C" w:rsidP="001E6C4C">
      <w:r>
        <w:t>The first Tuesday of each month.</w:t>
      </w:r>
    </w:p>
    <w:p w:rsidR="001E6C4C" w:rsidRDefault="001E6C4C" w:rsidP="001E6C4C">
      <w:r>
        <w:t xml:space="preserve">The only exceptions to the published dates will be for any exams administered by another entity besides the district.  In this case, a student and the district must comply with the testing schedule of the other entity.  During each testing window provided by the district, a student may attempt a specific exam only once. </w:t>
      </w:r>
    </w:p>
    <w:p w:rsidR="001E6C4C" w:rsidRDefault="001E6C4C" w:rsidP="001E6C4C">
      <w:r>
        <w:lastRenderedPageBreak/>
        <w:t>A student in grade 6 or above will earn course credit with a passing score of at least 80 on the exam, a scaled score of 60 or higher on an exam administered through the C</w:t>
      </w:r>
      <w:r w:rsidR="00692CD9">
        <w:t>ESL</w:t>
      </w:r>
      <w:r>
        <w:t xml:space="preserve">, or a score of 3 or higher on an AP exam, as applicable.  A student may take an exam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  </w:t>
      </w:r>
    </w:p>
    <w:p w:rsidR="001E6C4C" w:rsidRDefault="001E6C4C" w:rsidP="001E6C4C">
      <w:r>
        <w:t>A student in elementary school will be eligible to accelerate to the next grade level if the student scores at least 80 on each exam in the subject areas of language arts, mathematics, science, and social studies, a district administrator recommends that the student be accelerated, and the student’s parent gives written approval of the grade advancement.</w:t>
      </w:r>
    </w:p>
    <w:p w:rsidR="001E6C4C" w:rsidRPr="008D0452" w:rsidRDefault="001E6C4C" w:rsidP="001E6C4C">
      <w:pPr>
        <w:rPr>
          <w:rFonts w:cstheme="minorHAnsi"/>
        </w:rPr>
      </w:pPr>
      <w:r w:rsidRPr="008D0452">
        <w:rPr>
          <w:rFonts w:cstheme="minorHAnsi"/>
        </w:rPr>
        <w:t>If a student plans to take an exam, the student (or parent) must register with the school counselor no later than 30 days prior to the scheduled testing date.    [For further information, see policy EHDC.]</w:t>
      </w:r>
    </w:p>
    <w:p w:rsidR="001E6C4C" w:rsidRDefault="001E6C4C" w:rsidP="001E6C4C">
      <w:pPr>
        <w:pStyle w:val="Heading2"/>
      </w:pPr>
      <w:bookmarkStart w:id="76" w:name="_Toc424211120"/>
      <w:r>
        <w:t>DATING VIOLENCE, DISCRIMINATION, HARASSMENT, AND RETALIATION</w:t>
      </w:r>
      <w:bookmarkEnd w:id="76"/>
    </w:p>
    <w:p w:rsidR="001E6C4C" w:rsidRDefault="001E6C4C" w:rsidP="001E6C4C">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1E6C4C" w:rsidRDefault="001E6C4C" w:rsidP="001E6C4C">
      <w:r>
        <w:t>The board has established policies and procedures to prohibit and promptly respond to inappropriate and offensive behaviors that are based on a person’s race, color, religion, gender, national origin, disability, or any other basis prohibited by law.  [See policy FFH.]</w:t>
      </w:r>
    </w:p>
    <w:p w:rsidR="001E6C4C" w:rsidRDefault="001E6C4C" w:rsidP="001E6C4C">
      <w:pPr>
        <w:pStyle w:val="Heading3"/>
      </w:pPr>
      <w:bookmarkStart w:id="77" w:name="_Toc424211121"/>
      <w:r>
        <w:t>Dating Violence</w:t>
      </w:r>
      <w:bookmarkEnd w:id="77"/>
    </w:p>
    <w:p w:rsidR="001E6C4C" w:rsidRDefault="001E6C4C" w:rsidP="001E6C4C">
      <w:r>
        <w:t>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1E6C4C" w:rsidRDefault="001E6C4C" w:rsidP="001E6C4C">
      <w:r>
        <w:t>Examples of dating violence against a student may include, but are not limited to, physical or sexual assaults, name-calling, put-downs, threats to hurt the student or the student’s family members or members of the student’s household, destroying property belonging to the student, threats to commit suicide or homicide if the student ends the relationship, threats to harm a student’s current dating partner, attempts to isolate the student from friends and family, stalking, or encouraging others to engage in these behaviors.</w:t>
      </w:r>
    </w:p>
    <w:p w:rsidR="001E6C4C" w:rsidRDefault="001E6C4C" w:rsidP="001E6C4C">
      <w:pPr>
        <w:pStyle w:val="Heading3"/>
      </w:pPr>
      <w:bookmarkStart w:id="78" w:name="_Toc424211122"/>
      <w:r>
        <w:lastRenderedPageBreak/>
        <w:t>Discrimination</w:t>
      </w:r>
      <w:bookmarkEnd w:id="78"/>
    </w:p>
    <w:p w:rsidR="001E6C4C" w:rsidRDefault="001E6C4C" w:rsidP="001E6C4C">
      <w:r>
        <w:t>Discrimination is defined as any conduct directed at a student on the basis of race, color, religion, gender, national origin, disability, or any other basis prohibited by law, that negatively affects the student.</w:t>
      </w:r>
    </w:p>
    <w:p w:rsidR="001E6C4C" w:rsidRDefault="001E6C4C" w:rsidP="001E6C4C">
      <w:pPr>
        <w:pStyle w:val="Heading3"/>
      </w:pPr>
      <w:bookmarkStart w:id="79" w:name="_Toc424211123"/>
      <w:r>
        <w:t>Harassment</w:t>
      </w:r>
      <w:bookmarkEnd w:id="79"/>
    </w:p>
    <w:p w:rsidR="001E6C4C" w:rsidRDefault="001E6C4C" w:rsidP="001E6C4C">
      <w:r>
        <w:t>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A copy of the district’s policy is available in the principal’s office and in the superintendent’s office www.sands.esc17.net.</w:t>
      </w:r>
    </w:p>
    <w:p w:rsidR="001E6C4C" w:rsidRDefault="001E6C4C" w:rsidP="001E6C4C">
      <w:r w:rsidRPr="000843BC">
        <w:t>Examples of harassment may include, but are not limited to, offensive or derogatory language</w:t>
      </w:r>
      <w:r>
        <w:t xml:space="preserve"> directed at a person’s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rsidR="001E6C4C" w:rsidRDefault="001E6C4C" w:rsidP="001E6C4C">
      <w:r>
        <w:t>Two types of prohibited harassment are described below.</w:t>
      </w:r>
    </w:p>
    <w:p w:rsidR="001E6C4C" w:rsidRDefault="001E6C4C" w:rsidP="001E6C4C">
      <w:pPr>
        <w:pStyle w:val="Heading3"/>
      </w:pPr>
      <w:bookmarkStart w:id="80" w:name="_Toc424211124"/>
      <w:r>
        <w:t>Sexual Harassment and Gender-Based Harassment</w:t>
      </w:r>
      <w:bookmarkEnd w:id="80"/>
    </w:p>
    <w:p w:rsidR="001E6C4C" w:rsidRDefault="001E6C4C" w:rsidP="001E6C4C">
      <w:r>
        <w:t>Sexual harassment and gender-based harassment of a student by an employee, volunteer, or another student are prohibited.</w:t>
      </w:r>
    </w:p>
    <w:p w:rsidR="001E6C4C" w:rsidRDefault="001E6C4C" w:rsidP="001E6C4C">
      <w:r>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1E6C4C" w:rsidRDefault="001E6C4C" w:rsidP="001E6C4C">
      <w:r>
        <w:t>Sexual harassment of a student by an 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1E6C4C" w:rsidRDefault="001E6C4C" w:rsidP="001E6C4C">
      <w:r>
        <w:t xml:space="preserve">Gender-based harassment includes harassment based on a student’s gender, expression by the student of stereotypical characteristics associated with the student’s gender, or the student’s failure to conform to stereotypical behavior related to gender.  Examples of gender-based harassment directed against a student, regardless of the student’s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rsidR="001E6C4C" w:rsidRDefault="001E6C4C" w:rsidP="001E6C4C">
      <w:pPr>
        <w:pStyle w:val="Heading3"/>
      </w:pPr>
      <w:bookmarkStart w:id="81" w:name="_Toc424211125"/>
      <w:r>
        <w:t>Retaliation</w:t>
      </w:r>
      <w:bookmarkEnd w:id="81"/>
    </w:p>
    <w:p w:rsidR="001E6C4C" w:rsidRDefault="001E6C4C" w:rsidP="001E6C4C">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1E6C4C" w:rsidRDefault="001E6C4C" w:rsidP="001E6C4C">
      <w:r>
        <w:lastRenderedPageBreak/>
        <w:t>Retaliation against a student might occur when a student receives threats from another student or an employee or when an employee imposes an unjustified punishment or unwarranted grade reduction.  Retaliation does not include petty slights and annoyances from other students or negative comments from a teacher that are justified by a student’s poor academic performance in the classroom.</w:t>
      </w:r>
    </w:p>
    <w:p w:rsidR="001E6C4C" w:rsidRDefault="001E6C4C" w:rsidP="001E6C4C">
      <w:pPr>
        <w:pStyle w:val="Heading3"/>
      </w:pPr>
      <w:bookmarkStart w:id="82" w:name="_Toc424211126"/>
      <w:r>
        <w:t>Reporting Procedures</w:t>
      </w:r>
      <w:bookmarkEnd w:id="82"/>
    </w:p>
    <w:p w:rsidR="001E6C4C" w:rsidRDefault="001E6C4C" w:rsidP="001E6C4C">
      <w:r>
        <w:t xml:space="preserve">Any student who believes that he or she has experienced dating violence, discrimination, harassment, or retaliation should immediately report the problem to a teacher, counselor, principal, or other district employee.  The report may be made by the student’s parent.  See policy </w:t>
      </w:r>
      <w:proofErr w:type="gramStart"/>
      <w:r>
        <w:t>FFH(</w:t>
      </w:r>
      <w:proofErr w:type="gramEnd"/>
      <w:r>
        <w:t>LOCAL) for the appropriate district officials to whom to make a report.</w:t>
      </w:r>
    </w:p>
    <w:p w:rsidR="001E6C4C" w:rsidRDefault="001E6C4C" w:rsidP="001E6C4C">
      <w:pPr>
        <w:pStyle w:val="Heading3"/>
      </w:pPr>
      <w:bookmarkStart w:id="83" w:name="_Toc424211127"/>
      <w:r>
        <w:t>Investigation of Report</w:t>
      </w:r>
      <w:bookmarkEnd w:id="83"/>
    </w:p>
    <w:p w:rsidR="001E6C4C" w:rsidRDefault="001E6C4C" w:rsidP="001E6C4C">
      <w:r>
        <w:t xml:space="preserve">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w:t>
      </w:r>
    </w:p>
    <w:p w:rsidR="001E6C4C" w:rsidRDefault="001E6C4C" w:rsidP="001E6C4C">
      <w: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w:t>
      </w:r>
    </w:p>
    <w:p w:rsidR="001E6C4C" w:rsidRDefault="001E6C4C" w:rsidP="001E6C4C">
      <w:r>
        <w:t>During the course of an investigation, the district may take interim action to address the alleged prohibited conduct.</w:t>
      </w:r>
    </w:p>
    <w:p w:rsidR="001E6C4C" w:rsidRDefault="001E6C4C" w:rsidP="001E6C4C">
      <w:r>
        <w:t>When an investigation is initiated for alleged prohibited conduct, the district will determine whether the allegations, if proven, would constitute bullying, as defined by law.  If so, an investigation of bullying will also be conducted.  [See policy FFI.]</w:t>
      </w:r>
    </w:p>
    <w:p w:rsidR="001E6C4C" w:rsidRDefault="001E6C4C" w:rsidP="001E6C4C">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1E6C4C" w:rsidRDefault="001E6C4C" w:rsidP="001E6C4C">
      <w:r>
        <w:t xml:space="preserve">A student or parent who is dissatisfied with the outcome of the investigation may appeal in accordance with policy </w:t>
      </w:r>
      <w:proofErr w:type="gramStart"/>
      <w:r>
        <w:t>FNG(</w:t>
      </w:r>
      <w:proofErr w:type="gramEnd"/>
      <w:r>
        <w:t>LOCAL).</w:t>
      </w:r>
    </w:p>
    <w:p w:rsidR="001E6C4C" w:rsidRDefault="001E6C4C" w:rsidP="001E6C4C">
      <w:pPr>
        <w:pStyle w:val="Heading2"/>
      </w:pPr>
      <w:bookmarkStart w:id="84" w:name="_Toc424211128"/>
      <w:r>
        <w:t>DISCRIMINATION</w:t>
      </w:r>
      <w:bookmarkEnd w:id="84"/>
    </w:p>
    <w:p w:rsidR="001E6C4C" w:rsidRDefault="001E6C4C" w:rsidP="001E6C4C">
      <w:r>
        <w:t xml:space="preserve">[See </w:t>
      </w:r>
      <w:r w:rsidRPr="00E600E2">
        <w:rPr>
          <w:b/>
        </w:rPr>
        <w:t>Dating Violence, Discrimination, Harassment, and Retaliation</w:t>
      </w:r>
      <w:r>
        <w:t xml:space="preserve"> on page </w:t>
      </w:r>
      <w:r w:rsidRPr="00DE572E">
        <w:rPr>
          <w:b/>
          <w:u w:val="single"/>
        </w:rPr>
        <w:t>2</w:t>
      </w:r>
      <w:r>
        <w:rPr>
          <w:b/>
          <w:u w:val="single"/>
        </w:rPr>
        <w:t>7</w:t>
      </w:r>
      <w:r>
        <w:t>.]</w:t>
      </w:r>
    </w:p>
    <w:p w:rsidR="001E6C4C" w:rsidRDefault="001E6C4C" w:rsidP="001E6C4C">
      <w:pPr>
        <w:pStyle w:val="Heading2"/>
      </w:pPr>
      <w:bookmarkStart w:id="85" w:name="_Toc424211129"/>
      <w:r>
        <w:t>DISTANCE LEARNING</w:t>
      </w:r>
      <w:bookmarkEnd w:id="85"/>
    </w:p>
    <w:p w:rsidR="001E6C4C" w:rsidRDefault="001E6C4C" w:rsidP="001E6C4C">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1E6C4C" w:rsidRDefault="001E6C4C" w:rsidP="001E6C4C">
      <w:r>
        <w:t>The Texas Virtual School Network (</w:t>
      </w:r>
      <w:proofErr w:type="spellStart"/>
      <w:r>
        <w:t>TxVSN</w:t>
      </w:r>
      <w:proofErr w:type="spellEnd"/>
      <w:r>
        <w:t xml:space="preserve">) has been established as one method of distance learning.  A student has the option, with certain limitations, to enroll in a course offered through </w:t>
      </w:r>
      <w:r>
        <w:lastRenderedPageBreak/>
        <w:t xml:space="preserve">the </w:t>
      </w:r>
      <w:proofErr w:type="spellStart"/>
      <w:r>
        <w:t>TxVSN</w:t>
      </w:r>
      <w:proofErr w:type="spellEnd"/>
      <w:r>
        <w:t xml:space="preserve"> to earn course credit for graduation.  In limited circumstances, a student in grade 8 may also be eligible to enroll in a course through the </w:t>
      </w:r>
      <w:proofErr w:type="spellStart"/>
      <w:r>
        <w:t>TxVSN</w:t>
      </w:r>
      <w:proofErr w:type="spellEnd"/>
      <w:r>
        <w:t>.</w:t>
      </w:r>
    </w:p>
    <w:p w:rsidR="001E6C4C" w:rsidRDefault="001E6C4C" w:rsidP="001E6C4C">
      <w:r>
        <w:t xml:space="preserve">Depending on the </w:t>
      </w:r>
      <w:proofErr w:type="spellStart"/>
      <w:r>
        <w:t>TxVSN</w:t>
      </w:r>
      <w:proofErr w:type="spellEnd"/>
      <w:r>
        <w:t xml:space="preserve"> course in which a student enrolls, the course may be subject to the “no pass, no play” rules.  [Also see </w:t>
      </w:r>
      <w:r w:rsidRPr="00E600E2">
        <w:rPr>
          <w:b/>
        </w:rPr>
        <w:t>Extracurricular Activities, Clubs, and Organizations</w:t>
      </w:r>
      <w:r>
        <w:t xml:space="preserve"> on page </w:t>
      </w:r>
      <w:r>
        <w:rPr>
          <w:b/>
          <w:u w:val="single"/>
        </w:rPr>
        <w:t>33</w:t>
      </w:r>
      <w:r>
        <w:t xml:space="preserve">.]  In addition, for a student who enrolls in a </w:t>
      </w:r>
      <w:proofErr w:type="spellStart"/>
      <w:r>
        <w:t>TxVSN</w:t>
      </w:r>
      <w:proofErr w:type="spellEnd"/>
      <w:r>
        <w:t xml:space="preserve"> course for which an end-of-course (EOC) assessment is required, the student must still take the corresponding EOC assessment and the requirements related to the incorporation of the EOC score into the student’s final course grade and the implications of these assessments on graduation apply to the same extent as they apply to traditional classroom instruction.</w:t>
      </w:r>
    </w:p>
    <w:p w:rsidR="001E6C4C" w:rsidRDefault="001E6C4C" w:rsidP="001E6C4C">
      <w:r>
        <w:t xml:space="preserve">If you have questions or wish to make a request that your child be enrolled in a </w:t>
      </w:r>
      <w:proofErr w:type="spellStart"/>
      <w:r>
        <w:t>TxVSN</w:t>
      </w:r>
      <w:proofErr w:type="spellEnd"/>
      <w:r>
        <w:t xml:space="preserve"> course, please contact the counselor.</w:t>
      </w:r>
    </w:p>
    <w:p w:rsidR="001E6C4C" w:rsidRDefault="001E6C4C" w:rsidP="001E6C4C">
      <w:r>
        <w:t>The additional distance learning opportunities available to district students are ITV or online courses.</w:t>
      </w:r>
    </w:p>
    <w:p w:rsidR="001E6C4C" w:rsidRDefault="001E6C4C" w:rsidP="001E6C4C">
      <w:r>
        <w:t xml:space="preserve">If a student wishes to enroll in a correspondence course or a distance learning course that is not provided through the </w:t>
      </w:r>
      <w:proofErr w:type="spellStart"/>
      <w:r>
        <w:t>TxVSN</w:t>
      </w:r>
      <w:proofErr w:type="spellEnd"/>
      <w:r>
        <w:t xml:space="preserve"> in order to earn credit in a course or subject, the student must receive permission from the principal prior to enrolling in the course or subject.  If the student does not receive prior approval, the district will not recognize and apply the course or subject toward graduation requirements or subject mastery.</w:t>
      </w:r>
    </w:p>
    <w:p w:rsidR="001E6C4C" w:rsidRDefault="001E6C4C" w:rsidP="001E6C4C">
      <w:pPr>
        <w:pStyle w:val="Heading2"/>
      </w:pPr>
      <w:bookmarkStart w:id="86" w:name="_Toc424211130"/>
      <w:r>
        <w:t>DISTRIBUTION OF PUBLISHED MATERIALS OR DOCUMENTS</w:t>
      </w:r>
      <w:bookmarkEnd w:id="86"/>
    </w:p>
    <w:p w:rsidR="001E6C4C" w:rsidRDefault="001E6C4C" w:rsidP="001E6C4C">
      <w:pPr>
        <w:pStyle w:val="Heading3"/>
      </w:pPr>
      <w:bookmarkStart w:id="87" w:name="_Toc424211131"/>
      <w:r>
        <w:t>School Materials</w:t>
      </w:r>
      <w:bookmarkEnd w:id="87"/>
    </w:p>
    <w:p w:rsidR="001E6C4C" w:rsidRDefault="001E6C4C" w:rsidP="001E6C4C">
      <w:r>
        <w:t>Publications prepared by and for the school may be posted or distributed, with the prior approval of the principal, sponsor, or teacher.  Such items may include school posters, brochures, flyers, etc.</w:t>
      </w:r>
    </w:p>
    <w:p w:rsidR="001E6C4C" w:rsidRDefault="001E6C4C" w:rsidP="001E6C4C">
      <w:r>
        <w:t xml:space="preserve">The school newspaper, </w:t>
      </w:r>
      <w:proofErr w:type="spellStart"/>
      <w:r>
        <w:t>Hoofbeats</w:t>
      </w:r>
      <w:proofErr w:type="spellEnd"/>
      <w:r>
        <w:t>, and the yearbook are available to students.</w:t>
      </w:r>
    </w:p>
    <w:p w:rsidR="001E6C4C" w:rsidRDefault="001E6C4C" w:rsidP="001E6C4C">
      <w:r>
        <w:t>All school publications are under the supervision of a teacher, sponsor, and the principal.</w:t>
      </w:r>
    </w:p>
    <w:p w:rsidR="001E6C4C" w:rsidRDefault="001E6C4C" w:rsidP="001E6C4C">
      <w:r>
        <w:t xml:space="preserve">[See </w:t>
      </w:r>
      <w:r w:rsidRPr="00DB0606">
        <w:rPr>
          <w:b/>
        </w:rPr>
        <w:t>Directory Information for School-Sponsored Purposes</w:t>
      </w:r>
      <w:r>
        <w:t xml:space="preserve"> on page </w:t>
      </w:r>
      <w:r w:rsidRPr="00DE572E">
        <w:rPr>
          <w:b/>
          <w:u w:val="single"/>
        </w:rPr>
        <w:t>1</w:t>
      </w:r>
      <w:r>
        <w:rPr>
          <w:b/>
          <w:u w:val="single"/>
        </w:rPr>
        <w:t>3</w:t>
      </w:r>
      <w:r>
        <w:t>.]</w:t>
      </w:r>
    </w:p>
    <w:p w:rsidR="001E6C4C" w:rsidRDefault="001E6C4C" w:rsidP="001E6C4C">
      <w:pPr>
        <w:pStyle w:val="Heading3"/>
      </w:pPr>
      <w:bookmarkStart w:id="88" w:name="_Toc424211132"/>
      <w:proofErr w:type="spellStart"/>
      <w:r>
        <w:t>Nonschool</w:t>
      </w:r>
      <w:proofErr w:type="spellEnd"/>
      <w:r>
        <w:t xml:space="preserve"> Materials...from students</w:t>
      </w:r>
      <w:bookmarkEnd w:id="88"/>
    </w:p>
    <w:p w:rsidR="001E6C4C" w:rsidRDefault="001E6C4C" w:rsidP="001E6C4C">
      <w:r>
        <w:t xml:space="preserve">Students must obtain prior approval from the principal before posting, circulating, or distributing more than ten copies of written materials, handbills, photographs, pictures, petitions, films, tapes, posters, or other visual or auditory materials that were not developed under the oversight of the school. To be considered, any </w:t>
      </w:r>
      <w:proofErr w:type="spellStart"/>
      <w:r>
        <w:t>nonschool</w:t>
      </w:r>
      <w:proofErr w:type="spellEnd"/>
      <w:r>
        <w:t xml:space="preserve"> material must include the name of the sponsoring person or organization.  The decision regarding approval will be made within two school days.</w:t>
      </w:r>
    </w:p>
    <w:p w:rsidR="001E6C4C" w:rsidRDefault="001E6C4C" w:rsidP="001E6C4C">
      <w:r>
        <w:t xml:space="preserve">The principal has designated the principal’s office as the location for approved </w:t>
      </w:r>
      <w:proofErr w:type="spellStart"/>
      <w:r>
        <w:t>nonschool</w:t>
      </w:r>
      <w:proofErr w:type="spellEnd"/>
      <w:r>
        <w:t xml:space="preserve"> materials to be placed for voluntary viewing by students.  [See policies at FNAA.]</w:t>
      </w:r>
    </w:p>
    <w:p w:rsidR="001E6C4C" w:rsidRDefault="001E6C4C" w:rsidP="001E6C4C">
      <w:r>
        <w:t xml:space="preserve">A student may appeal a principal’s decision in accordance with policy </w:t>
      </w:r>
      <w:proofErr w:type="gramStart"/>
      <w:r>
        <w:t>FNG(</w:t>
      </w:r>
      <w:proofErr w:type="gramEnd"/>
      <w:r>
        <w:t xml:space="preserve">LOCAL).  Any student who posts </w:t>
      </w:r>
      <w:proofErr w:type="spellStart"/>
      <w:r>
        <w:t>nonschool</w:t>
      </w:r>
      <w:proofErr w:type="spellEnd"/>
      <w:r>
        <w:t xml:space="preserve"> material without prior approval will be subject to disciplinary action in accordance with the Student Code of Conduct.  Materials displayed without the principal’s approval will be removed.</w:t>
      </w:r>
    </w:p>
    <w:p w:rsidR="001E6C4C" w:rsidRDefault="001E6C4C" w:rsidP="001E6C4C">
      <w:pPr>
        <w:pStyle w:val="Heading3"/>
      </w:pPr>
      <w:bookmarkStart w:id="89" w:name="_Toc424211133"/>
      <w:proofErr w:type="spellStart"/>
      <w:r>
        <w:lastRenderedPageBreak/>
        <w:t>Nonschool</w:t>
      </w:r>
      <w:proofErr w:type="spellEnd"/>
      <w:r>
        <w:t xml:space="preserve"> Materials...from others</w:t>
      </w:r>
      <w:bookmarkEnd w:id="89"/>
    </w:p>
    <w:p w:rsidR="001E6C4C" w:rsidRDefault="001E6C4C" w:rsidP="001E6C4C">
      <w: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w:t>
      </w:r>
      <w:proofErr w:type="spellStart"/>
      <w:r>
        <w:t>nonschool</w:t>
      </w:r>
      <w:proofErr w:type="spellEnd"/>
      <w:r>
        <w:t xml:space="preserve"> material must meet the limitations on content established in the policy, include the name of the sponsoring person or organization, and be submitted to the Superintendent for prior review.  The Superintendent will approve or reject the materials within two school days of the time the materials are received.  The requestor may appeal a rejection in accordance with the appropriate district complaint policy.  [See policies at DGBA, FNG, or GF.]</w:t>
      </w:r>
    </w:p>
    <w:p w:rsidR="001E6C4C" w:rsidRDefault="001E6C4C" w:rsidP="001E6C4C">
      <w:r>
        <w:t>Prior review will not be required for:</w:t>
      </w:r>
    </w:p>
    <w:p w:rsidR="001E6C4C" w:rsidRDefault="001E6C4C" w:rsidP="001E6C4C">
      <w:pPr>
        <w:pStyle w:val="ListBullet"/>
      </w:pPr>
      <w:r>
        <w:t>Distribution of materials by an attendee to other attendees of a school-sponsored meeting intended for adults and held after school hours.</w:t>
      </w:r>
    </w:p>
    <w:p w:rsidR="001E6C4C" w:rsidRDefault="001E6C4C" w:rsidP="001E6C4C">
      <w:pPr>
        <w:pStyle w:val="ListBullet"/>
      </w:pPr>
      <w:r>
        <w:t xml:space="preserve">Distribution of materials by an attendee to other attendees of a community group meeting held after school hours in accordance with policy </w:t>
      </w:r>
      <w:proofErr w:type="gramStart"/>
      <w:r>
        <w:t>GKD(</w:t>
      </w:r>
      <w:proofErr w:type="gramEnd"/>
      <w:r>
        <w:t>LOCAL) or a non-curriculum-related student group meeting held in accordance with FNAB(LOCAL).</w:t>
      </w:r>
    </w:p>
    <w:p w:rsidR="001E6C4C" w:rsidRDefault="001E6C4C" w:rsidP="001E6C4C">
      <w:pPr>
        <w:pStyle w:val="ListBullet"/>
      </w:pPr>
      <w:r>
        <w:t>Distribution for electioneering purposes during the time a school facility is being used as a polling place, in accordance with state law.</w:t>
      </w:r>
    </w:p>
    <w:p w:rsidR="001E6C4C" w:rsidRDefault="001E6C4C" w:rsidP="001E6C4C">
      <w:r>
        <w:t xml:space="preserve">All </w:t>
      </w:r>
      <w:proofErr w:type="spellStart"/>
      <w:r>
        <w:t>nonschool</w:t>
      </w:r>
      <w:proofErr w:type="spellEnd"/>
      <w:r>
        <w:t xml:space="preserve"> materials distributed under these circumstances must be removed from district property immediately following the event at which the materials are distributed.  </w:t>
      </w:r>
    </w:p>
    <w:p w:rsidR="001E6C4C" w:rsidRDefault="001E6C4C" w:rsidP="001E6C4C">
      <w:pPr>
        <w:pStyle w:val="Heading2"/>
      </w:pPr>
      <w:bookmarkStart w:id="90" w:name="_Toc424211134"/>
      <w:r>
        <w:t>DRESS AND GROOMING</w:t>
      </w:r>
      <w:bookmarkEnd w:id="90"/>
    </w:p>
    <w:p w:rsidR="001E6C4C" w:rsidRDefault="001E6C4C" w:rsidP="001E6C4C">
      <w:r>
        <w:t>The district’s dress code is established to teach grooming and hygiene, prevent disruption, and minimize safety hazards.  Students and parents may determine a student’s personal dress and grooming standards, provided that they comply with the following:</w:t>
      </w:r>
    </w:p>
    <w:p w:rsidR="001E6C4C" w:rsidRDefault="001E6C4C" w:rsidP="001E6C4C">
      <w:pPr>
        <w:pStyle w:val="ListBullet"/>
      </w:pPr>
      <w:r>
        <w:t>Students are not permitted to wear clothing with pictures, emblems or writing that is lewd, offensive, vulgar, or obscene or that advertise or depicts tobacco products, alcoholic beverages, drugs, or any other substance that students are prohibited from using at school.</w:t>
      </w:r>
    </w:p>
    <w:p w:rsidR="001E6C4C" w:rsidRDefault="001E6C4C" w:rsidP="001E6C4C">
      <w:pPr>
        <w:pStyle w:val="ListBullet"/>
      </w:pPr>
      <w:proofErr w:type="gramStart"/>
      <w:r>
        <w:t>Neither boys or</w:t>
      </w:r>
      <w:proofErr w:type="gramEnd"/>
      <w:r>
        <w:t xml:space="preserve"> girls will be allowed to wear caps or hats inside the building during normal school hours.</w:t>
      </w:r>
    </w:p>
    <w:p w:rsidR="001E6C4C" w:rsidRDefault="001E6C4C" w:rsidP="001E6C4C">
      <w:pPr>
        <w:pStyle w:val="ListBullet"/>
      </w:pPr>
      <w:r>
        <w:t xml:space="preserve">No additional or modified holes in any clothing item more than 4 inches above the knee is allowed unless covered with a patch.  </w:t>
      </w:r>
    </w:p>
    <w:p w:rsidR="001E6C4C" w:rsidRDefault="001E6C4C" w:rsidP="001E6C4C">
      <w:pPr>
        <w:pStyle w:val="ListBullet"/>
      </w:pPr>
      <w:r>
        <w:t xml:space="preserve">Students will not be allowed to have any visible </w:t>
      </w:r>
      <w:r w:rsidRPr="00EA4764">
        <w:t>tattoos</w:t>
      </w:r>
      <w:r>
        <w:t xml:space="preserve">. </w:t>
      </w:r>
    </w:p>
    <w:p w:rsidR="001E6C4C" w:rsidRDefault="001E6C4C" w:rsidP="001E6C4C">
      <w:pPr>
        <w:pStyle w:val="ListBullet"/>
      </w:pPr>
      <w:r>
        <w:t xml:space="preserve">Students will not be allowed to have unnatural hair coloring. </w:t>
      </w:r>
      <w:r w:rsidR="0028146A">
        <w:t>Student’s faces are to be free of facial hair.  Extreme haircuts such as Mohawks which are designed to attract undue attention to the individual or activities are not acceptable.</w:t>
      </w:r>
    </w:p>
    <w:p w:rsidR="001E6C4C" w:rsidRDefault="001E6C4C" w:rsidP="001E6C4C">
      <w:pPr>
        <w:pStyle w:val="ListBullet"/>
      </w:pPr>
      <w:r w:rsidRPr="000F68D5">
        <w:rPr>
          <w:b/>
          <w:u w:val="single"/>
        </w:rPr>
        <w:t>Boys</w:t>
      </w:r>
      <w:r>
        <w:t xml:space="preserve"> will wear their hair evenly cut not longer than the top of their collar or their eyebrows. Hair should be well groomed, not dirty, and hair should be free of designs.  Side burns can be no longer than the ear lobe.  Tank tops are not permitted nor are sleeveless shirts.  Pants must </w:t>
      </w:r>
      <w:r>
        <w:lastRenderedPageBreak/>
        <w:t>be worn at the waist and no underwear showing. No spandex shorts, earrings or bandana. Shirts will need to cover stomach.  Shorts must extend in length to a minimum of 4” above the knee Flip flops and slides can be worn with socks.</w:t>
      </w:r>
    </w:p>
    <w:p w:rsidR="001E6C4C" w:rsidRDefault="001E6C4C" w:rsidP="001E6C4C">
      <w:pPr>
        <w:pStyle w:val="ListBullet"/>
      </w:pPr>
      <w:proofErr w:type="spellStart"/>
      <w:r w:rsidRPr="004B097F">
        <w:rPr>
          <w:b/>
          <w:u w:val="single"/>
        </w:rPr>
        <w:t>Girls</w:t>
      </w:r>
      <w:proofErr w:type="spellEnd"/>
      <w:r>
        <w:t xml:space="preserve"> clothing should fit properly, not sloppy or too revealing.  Low cut tops or dresses, spaghetti straps (any straps small than one and one half inches), unusually revealing clothing will not be acceptable.  Shorts and skirts may be worn, but they must extend in length to a minimum of 4” above the knee. Spandex or leggings may be worn but there must be clothing worn over this material that extends </w:t>
      </w:r>
      <w:r w:rsidR="0028146A">
        <w:t xml:space="preserve">to a minimum of 4” above the knee. </w:t>
      </w:r>
      <w:r>
        <w:t xml:space="preserve">Shirts will need to cover stomachs.  Girls wearing earring may wear no more than three on each ear.  </w:t>
      </w:r>
    </w:p>
    <w:p w:rsidR="001E6C4C" w:rsidRDefault="001E6C4C" w:rsidP="001E6C4C">
      <w:pPr>
        <w:pStyle w:val="ListBullet"/>
        <w:numPr>
          <w:ilvl w:val="0"/>
          <w:numId w:val="0"/>
        </w:numPr>
        <w:ind w:left="360"/>
      </w:pPr>
      <w:r>
        <w:t>These dress rules are during school hours and during any school sponsored activities.</w:t>
      </w:r>
    </w:p>
    <w:p w:rsidR="001E6C4C" w:rsidRDefault="001E6C4C" w:rsidP="001E6C4C">
      <w:pPr>
        <w:pStyle w:val="ListBullet"/>
        <w:numPr>
          <w:ilvl w:val="0"/>
          <w:numId w:val="0"/>
        </w:numPr>
        <w:tabs>
          <w:tab w:val="num" w:pos="360"/>
        </w:tabs>
        <w:ind w:left="360" w:hanging="360"/>
      </w:pPr>
      <w:r>
        <w:tab/>
        <w:t>All decisions concerning the dress code are left up to the discretion of the principal.</w:t>
      </w:r>
    </w:p>
    <w:p w:rsidR="001E6C4C" w:rsidRDefault="001E6C4C" w:rsidP="001E6C4C">
      <w:r>
        <w:t>If the principal determines that a student’s grooming or clothing violates the school’s dress code, the student will be given an opportunity to correct the problem at school.  If not corrected, the student will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 It should be noted that extracurricular teams may have additional requirements for dress and grooming beyond what is described here.</w:t>
      </w:r>
    </w:p>
    <w:p w:rsidR="001E6C4C" w:rsidRDefault="001E6C4C" w:rsidP="001E6C4C">
      <w:pPr>
        <w:pStyle w:val="Heading2"/>
      </w:pPr>
      <w:bookmarkStart w:id="91" w:name="_Toc424211135"/>
      <w:r>
        <w:t>ELECTRONIC DEVICES AND TECHNOLOGY RESOURCES</w:t>
      </w:r>
      <w:bookmarkEnd w:id="91"/>
    </w:p>
    <w:p w:rsidR="001E6C4C" w:rsidRDefault="001E6C4C" w:rsidP="001E6C4C">
      <w:pPr>
        <w:pStyle w:val="Heading3"/>
      </w:pPr>
      <w:bookmarkStart w:id="92" w:name="_Toc424211136"/>
      <w:r>
        <w:t xml:space="preserve">Possession and Use of Personal Telecommunications Devices, Including Mobile </w:t>
      </w:r>
      <w:proofErr w:type="spellStart"/>
      <w:r>
        <w:t>Te</w:t>
      </w:r>
      <w:r w:rsidR="00692CD9">
        <w:t>ESL</w:t>
      </w:r>
      <w:r>
        <w:t>hones</w:t>
      </w:r>
      <w:bookmarkEnd w:id="92"/>
      <w:proofErr w:type="spellEnd"/>
    </w:p>
    <w:p w:rsidR="001E6C4C" w:rsidRDefault="001E6C4C" w:rsidP="001E6C4C">
      <w:r>
        <w:t xml:space="preserve">For safety purposes, the district permits students to possess personal mobile </w:t>
      </w:r>
      <w:proofErr w:type="spellStart"/>
      <w:r>
        <w:t>te</w:t>
      </w:r>
      <w:r w:rsidR="00692CD9">
        <w:t>ESL</w:t>
      </w:r>
      <w:r>
        <w:t>hones</w:t>
      </w:r>
      <w:proofErr w:type="spellEnd"/>
      <w:r>
        <w:t>; however, these devices must remain turned off during the instructional period, including during all testing, unless they are being used for approved instructional purposes.  A student must have approval to possess other telecommunications devices such as notebooks, laptops, tablets, or other portable computers.</w:t>
      </w:r>
    </w:p>
    <w:p w:rsidR="001E6C4C" w:rsidRDefault="001E6C4C" w:rsidP="001E6C4C">
      <w:r>
        <w:t xml:space="preserve">The use of mobile </w:t>
      </w:r>
      <w:proofErr w:type="spellStart"/>
      <w:r>
        <w:t>te</w:t>
      </w:r>
      <w:r w:rsidR="00692CD9">
        <w:t>ESL</w:t>
      </w:r>
      <w:r>
        <w:t>hones</w:t>
      </w:r>
      <w:proofErr w:type="spellEnd"/>
      <w:r>
        <w:t xml:space="preserve"> or any device capable of capturing images is strictly prohibited in locker rooms or restroom areas while at school or at a school-related or school-sponsored event. </w:t>
      </w:r>
    </w:p>
    <w:p w:rsidR="001E6C4C" w:rsidRDefault="001E6C4C" w:rsidP="001E6C4C">
      <w:r>
        <w:t xml:space="preserve">If a student uses a telecommunications device without authorization during the school day, the device will be confiscated.  </w:t>
      </w:r>
      <w:r w:rsidRPr="00EA4764">
        <w:t xml:space="preserve">The </w:t>
      </w:r>
      <w:r>
        <w:t>student/parent may pick up the confiscated telecommunications device from the principal’s office for a fee or after the allotted confiscation period.</w:t>
      </w:r>
    </w:p>
    <w:p w:rsidR="001E6C4C" w:rsidRDefault="001E6C4C" w:rsidP="001E6C4C">
      <w:r>
        <w:t>1</w:t>
      </w:r>
      <w:r w:rsidRPr="00E74FEF">
        <w:rPr>
          <w:vertAlign w:val="superscript"/>
        </w:rPr>
        <w:t>st</w:t>
      </w:r>
      <w:r>
        <w:t xml:space="preserve"> Offense - $5 or confiscated for 1 day</w:t>
      </w:r>
    </w:p>
    <w:p w:rsidR="001E6C4C" w:rsidRDefault="001E6C4C" w:rsidP="001E6C4C">
      <w:r>
        <w:t>2</w:t>
      </w:r>
      <w:r w:rsidRPr="00E74FEF">
        <w:rPr>
          <w:vertAlign w:val="superscript"/>
        </w:rPr>
        <w:t>nd</w:t>
      </w:r>
      <w:r>
        <w:t xml:space="preserve"> Offense – $10 or confiscated for 3 days</w:t>
      </w:r>
    </w:p>
    <w:p w:rsidR="001E6C4C" w:rsidRDefault="001E6C4C" w:rsidP="001E6C4C">
      <w:r>
        <w:t>3</w:t>
      </w:r>
      <w:r w:rsidRPr="00E74FEF">
        <w:rPr>
          <w:vertAlign w:val="superscript"/>
        </w:rPr>
        <w:t>rd</w:t>
      </w:r>
      <w:r>
        <w:t xml:space="preserve"> Offense - Confiscated for 15 days (same will be applied to each offense thereafter)</w:t>
      </w:r>
    </w:p>
    <w:p w:rsidR="001E6C4C" w:rsidRDefault="001E6C4C" w:rsidP="001E6C4C">
      <w:r>
        <w:t>*It should be noted that the confiscation period only includes school days. Therefore, if a device is confiscated on a Friday, the school will hold the device through the weekend and into the next school week until the corresponding number of days is fulfilled.</w:t>
      </w:r>
    </w:p>
    <w:p w:rsidR="001E6C4C" w:rsidRDefault="001E6C4C" w:rsidP="001E6C4C">
      <w:r>
        <w:t>Confiscated telecommunications devices that are not retrieved by the student or the student’s parents will be disposed of after the notice required by law.  [See policy FNCE.]</w:t>
      </w:r>
    </w:p>
    <w:p w:rsidR="001E6C4C" w:rsidRDefault="001E6C4C" w:rsidP="001E6C4C">
      <w:r>
        <w:lastRenderedPageBreak/>
        <w:t xml:space="preserve">In limited circumstances and in accordance with law, a student’s personal telecommunications device may be searched by authorized personnel.  [See </w:t>
      </w:r>
      <w:r w:rsidRPr="009F7BC3">
        <w:rPr>
          <w:b/>
        </w:rPr>
        <w:t>Searches</w:t>
      </w:r>
      <w:r>
        <w:t xml:space="preserve"> on page </w:t>
      </w:r>
      <w:r w:rsidRPr="00DE572E">
        <w:rPr>
          <w:b/>
          <w:u w:val="single"/>
        </w:rPr>
        <w:t>5</w:t>
      </w:r>
      <w:r>
        <w:rPr>
          <w:b/>
          <w:u w:val="single"/>
        </w:rPr>
        <w:t>9</w:t>
      </w:r>
      <w:r>
        <w:t xml:space="preserve"> and policy FNF.]</w:t>
      </w:r>
    </w:p>
    <w:p w:rsidR="001E6C4C" w:rsidRDefault="001E6C4C" w:rsidP="001E6C4C">
      <w:r>
        <w:t>Any disciplinary action will be in accordance with the Student Code of Conduct.  The district will not be responsible for damaged, lost, or stolen telecommunications devices.</w:t>
      </w:r>
    </w:p>
    <w:p w:rsidR="001E6C4C" w:rsidRDefault="001E6C4C" w:rsidP="001E6C4C">
      <w:pPr>
        <w:pStyle w:val="Heading3"/>
      </w:pPr>
      <w:bookmarkStart w:id="93" w:name="_Toc424211137"/>
      <w:r>
        <w:t>Possession and Use of Other Personal Electronic Devices</w:t>
      </w:r>
      <w:bookmarkEnd w:id="93"/>
    </w:p>
    <w:p w:rsidR="001E6C4C" w:rsidRDefault="001E6C4C" w:rsidP="001E6C4C">
      <w:r>
        <w:t>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rsidR="001E6C4C" w:rsidRDefault="001E6C4C" w:rsidP="001E6C4C">
      <w:r>
        <w:t xml:space="preserve">In limited circumstances and in accordance with law, a student’s personal electronic device may be searched by authorized personnel.  [See </w:t>
      </w:r>
      <w:r w:rsidRPr="009F7BC3">
        <w:rPr>
          <w:b/>
        </w:rPr>
        <w:t>Searches</w:t>
      </w:r>
      <w:r>
        <w:t xml:space="preserve"> on page </w:t>
      </w:r>
      <w:r w:rsidRPr="00DE572E">
        <w:rPr>
          <w:b/>
          <w:u w:val="single"/>
        </w:rPr>
        <w:t>5</w:t>
      </w:r>
      <w:r>
        <w:rPr>
          <w:b/>
          <w:u w:val="single"/>
        </w:rPr>
        <w:t>9</w:t>
      </w:r>
      <w:r>
        <w:t xml:space="preserve"> and policy FNF.]</w:t>
      </w:r>
    </w:p>
    <w:p w:rsidR="001E6C4C" w:rsidRDefault="001E6C4C" w:rsidP="001E6C4C">
      <w:r>
        <w:t>Any disciplinary action will be in accordance with the Student Code of Conduct.  The district will not be responsible for any damaged, lost, or stolen electronic device.</w:t>
      </w:r>
    </w:p>
    <w:p w:rsidR="001E6C4C" w:rsidRDefault="001E6C4C" w:rsidP="001E6C4C">
      <w:pPr>
        <w:pStyle w:val="Heading3"/>
      </w:pPr>
      <w:bookmarkStart w:id="94" w:name="_Toc424211138"/>
      <w:r>
        <w:t>Instructional Use of Personal Telecommunications and Other Electronic Devices</w:t>
      </w:r>
      <w:bookmarkEnd w:id="94"/>
    </w:p>
    <w:p w:rsidR="001E6C4C" w:rsidRDefault="001E6C4C" w:rsidP="001E6C4C">
      <w:r>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(separate from this handbook).  When students are not using the devices for approved instructional purposes, all devices must be turned off during the instructional day.  Violations of the user agreement may result in withdrawal of privileges and other disciplinary action.</w:t>
      </w:r>
    </w:p>
    <w:p w:rsidR="001E6C4C" w:rsidRDefault="001E6C4C" w:rsidP="001E6C4C">
      <w:pPr>
        <w:pStyle w:val="Heading3"/>
      </w:pPr>
      <w:bookmarkStart w:id="95" w:name="_Toc424211139"/>
      <w:r>
        <w:t>Acceptable Use of District Technology Resources</w:t>
      </w:r>
      <w:bookmarkEnd w:id="95"/>
    </w:p>
    <w:p w:rsidR="001E6C4C" w:rsidRDefault="001E6C4C" w:rsidP="001E6C4C">
      <w:r>
        <w:t xml:space="preserve">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to </w:t>
      </w:r>
      <w:proofErr w:type="gramStart"/>
      <w:r>
        <w:t>approved</w:t>
      </w:r>
      <w:proofErr w:type="gramEnd"/>
      <w:r>
        <w:t xml:space="preserve"> purposes only.  Students and parents will be asked to sign a user agreement (separate from this handbook) regarding use of these district resources.  Violations of the user agreement may result in withdrawal of privileges and other disciplinary action.</w:t>
      </w:r>
    </w:p>
    <w:p w:rsidR="001E6C4C" w:rsidRDefault="001E6C4C" w:rsidP="001E6C4C">
      <w:pPr>
        <w:pStyle w:val="Heading3"/>
      </w:pPr>
      <w:bookmarkStart w:id="96" w:name="_Toc424211140"/>
      <w:r>
        <w:t>Unacceptable and Inappropriate Use of Technology Resources</w:t>
      </w:r>
      <w:bookmarkEnd w:id="96"/>
    </w:p>
    <w:p w:rsidR="001E6C4C" w:rsidRDefault="001E6C4C" w:rsidP="001E6C4C">
      <w:r>
        <w:t xml:space="preserve">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  </w:t>
      </w:r>
    </w:p>
    <w:p w:rsidR="001E6C4C" w:rsidRDefault="001E6C4C" w:rsidP="001E6C4C">
      <w:r>
        <w:t xml:space="preserve">Any person taking, disseminating, transferring, possessing, or sharing obscene, sexually oriented, lewd, or otherwise illegal images or other content, commonly referred to as “sexting,” will be disciplined according to the Student Code of Conduct, may be required to complete an </w:t>
      </w:r>
      <w:r>
        <w:lastRenderedPageBreak/>
        <w:t xml:space="preserve">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16" w:history="1">
        <w:r w:rsidRPr="00006165">
          <w:rPr>
            <w:rStyle w:val="Hyperlink"/>
          </w:rPr>
          <w:t>http://beforeyoutext.com</w:t>
        </w:r>
      </w:hyperlink>
      <w:r>
        <w:t xml:space="preserve">, a state-developed program that addresses the consequences of engaging in inappropriate behavior using technology.  </w:t>
      </w:r>
    </w:p>
    <w:p w:rsidR="001E6C4C" w:rsidRDefault="001E6C4C" w:rsidP="001E6C4C">
      <w:r>
        <w:t>In addition, any student who engages in conduct that results in a breach of the district’s computer security will be disciplined in accordance with the Student Code of Conduct, and, in some cases, the consequence may rise to the level of expulsion.</w:t>
      </w:r>
    </w:p>
    <w:p w:rsidR="001E6C4C" w:rsidRDefault="001E6C4C" w:rsidP="001E6C4C">
      <w:pPr>
        <w:pStyle w:val="Heading2"/>
      </w:pPr>
      <w:bookmarkStart w:id="97" w:name="_Toc424211141"/>
      <w:r>
        <w:t>END-OF-COURSE (EOC) ASSESSMENTS</w:t>
      </w:r>
      <w:bookmarkEnd w:id="97"/>
    </w:p>
    <w:p w:rsidR="001E6C4C" w:rsidRDefault="001E6C4C" w:rsidP="001E6C4C">
      <w:r>
        <w:t xml:space="preserve">See </w:t>
      </w:r>
      <w:r w:rsidRPr="009F7BC3">
        <w:rPr>
          <w:b/>
        </w:rPr>
        <w:t>Course Credit</w:t>
      </w:r>
      <w:r>
        <w:t xml:space="preserve"> on page </w:t>
      </w:r>
      <w:r w:rsidRPr="00DE572E">
        <w:rPr>
          <w:b/>
          <w:u w:val="single"/>
        </w:rPr>
        <w:t>2</w:t>
      </w:r>
      <w:r>
        <w:rPr>
          <w:b/>
          <w:u w:val="single"/>
        </w:rPr>
        <w:t>6</w:t>
      </w:r>
      <w:r>
        <w:t xml:space="preserve">, </w:t>
      </w:r>
      <w:r w:rsidRPr="009F7BC3">
        <w:rPr>
          <w:b/>
        </w:rPr>
        <w:t>Grading Guidelines</w:t>
      </w:r>
      <w:r>
        <w:t xml:space="preserve"> on page </w:t>
      </w:r>
      <w:r w:rsidRPr="00DE572E">
        <w:rPr>
          <w:b/>
          <w:u w:val="single"/>
        </w:rPr>
        <w:t>3</w:t>
      </w:r>
      <w:r>
        <w:rPr>
          <w:b/>
          <w:u w:val="single"/>
        </w:rPr>
        <w:t>6</w:t>
      </w:r>
      <w:r>
        <w:t xml:space="preserve">, </w:t>
      </w:r>
      <w:r w:rsidRPr="009F7BC3">
        <w:rPr>
          <w:b/>
        </w:rPr>
        <w:t>Graduation</w:t>
      </w:r>
      <w:r>
        <w:t xml:space="preserve"> on page </w:t>
      </w:r>
      <w:r w:rsidRPr="00DE572E">
        <w:rPr>
          <w:b/>
          <w:u w:val="single"/>
        </w:rPr>
        <w:t>3</w:t>
      </w:r>
      <w:r>
        <w:rPr>
          <w:b/>
          <w:u w:val="single"/>
        </w:rPr>
        <w:t>6</w:t>
      </w:r>
      <w:r>
        <w:t xml:space="preserve">, and </w:t>
      </w:r>
      <w:r w:rsidRPr="009F7BC3">
        <w:rPr>
          <w:b/>
        </w:rPr>
        <w:t>Standardized Testing</w:t>
      </w:r>
      <w:r>
        <w:t xml:space="preserve"> on page </w:t>
      </w:r>
      <w:r>
        <w:rPr>
          <w:b/>
          <w:u w:val="single"/>
        </w:rPr>
        <w:t>60</w:t>
      </w:r>
      <w:r>
        <w:t>.</w:t>
      </w:r>
    </w:p>
    <w:p w:rsidR="001E6C4C" w:rsidRDefault="001E6C4C" w:rsidP="001E6C4C">
      <w:pPr>
        <w:pStyle w:val="Heading2"/>
      </w:pPr>
      <w:bookmarkStart w:id="98" w:name="_Toc424211142"/>
      <w:r>
        <w:t>EXTRACURRICULAR ACTIVITIES, CLUBS, AND ORGANIZATIONS</w:t>
      </w:r>
      <w:bookmarkEnd w:id="98"/>
    </w:p>
    <w:p w:rsidR="001E6C4C" w:rsidRDefault="001E6C4C" w:rsidP="001E6C4C">
      <w:r>
        <w:t>Participation in school-sponsored activities is an excellent way for a student to develop talents, receive individual recognition, and build strong friendships with other students; participation, however, is a privilege, not a right.</w:t>
      </w:r>
    </w:p>
    <w:p w:rsidR="001E6C4C" w:rsidRDefault="001E6C4C" w:rsidP="001E6C4C">
      <w:r>
        <w:t xml:space="preserve">Eligibility for initial and continuing participation in many of these activities is governed by state law and the rules of the University Interscholastic League (UIL)—a statewide association overseeing </w:t>
      </w:r>
      <w:proofErr w:type="spellStart"/>
      <w:r>
        <w:t>interdistrict</w:t>
      </w:r>
      <w:proofErr w:type="spellEnd"/>
      <w:r>
        <w:t xml:space="preserve"> competition.  If a student is involved in an academic, athletic, or music activity governed by UIL, the student and parent are expected to know and follow all rules of the UIL organization.  [See </w:t>
      </w:r>
      <w:hyperlink r:id="rId17" w:history="1">
        <w:r w:rsidRPr="002C308C">
          <w:rPr>
            <w:rStyle w:val="Hyperlink"/>
          </w:rPr>
          <w:t>http://www.uiltexas.org</w:t>
        </w:r>
      </w:hyperlink>
      <w:r>
        <w:t xml:space="preserve"> for additional information.]</w:t>
      </w:r>
    </w:p>
    <w:p w:rsidR="001E6C4C" w:rsidRDefault="001E6C4C" w:rsidP="001E6C4C">
      <w:r w:rsidRPr="00AD5AA0">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r>
        <w:t>.</w:t>
      </w:r>
    </w:p>
    <w:p w:rsidR="001E6C4C" w:rsidRDefault="001E6C4C" w:rsidP="001E6C4C">
      <w:r>
        <w:t>The following requirements apply to all extracurricular activities:</w:t>
      </w:r>
    </w:p>
    <w:p w:rsidR="001E6C4C" w:rsidRDefault="001E6C4C" w:rsidP="001E6C4C">
      <w:pPr>
        <w:pStyle w:val="ListBullet"/>
      </w:pPr>
      <w:r>
        <w:t>A student who receives at the end of a grading period a grade below 70 in any academic class</w:t>
      </w:r>
      <w:r>
        <w:rPr>
          <w:rFonts w:ascii="Calibri" w:hAnsi="Calibri" w:cs="Calibri"/>
        </w:rPr>
        <w:t>—</w:t>
      </w:r>
      <w:r>
        <w:t>other than an Advanced Placement or International Baccalaureate course; or an honors or dual credit course in English language arts, mathematics, science, social studies, economics, or language other than English—may not participate in extracurricular activities for at least three school weeks.</w:t>
      </w:r>
    </w:p>
    <w:p w:rsidR="001E6C4C" w:rsidRDefault="001E6C4C" w:rsidP="001E6C4C">
      <w:pPr>
        <w:pStyle w:val="ListBullet"/>
      </w:pPr>
      <w:r>
        <w:t>A student with disabilities who fails to meet the standards in the individualized education program (IEP) may not participate for at least three school weeks.</w:t>
      </w:r>
    </w:p>
    <w:p w:rsidR="001E6C4C" w:rsidRDefault="001E6C4C" w:rsidP="001E6C4C">
      <w:pPr>
        <w:pStyle w:val="ListBullet"/>
      </w:pPr>
      <w:r>
        <w:t>An ineligible student may practice or rehearse.</w:t>
      </w:r>
    </w:p>
    <w:p w:rsidR="001E6C4C" w:rsidRDefault="001E6C4C" w:rsidP="001E6C4C">
      <w:pPr>
        <w:pStyle w:val="ListBullet"/>
      </w:pPr>
      <w:r>
        <w:t xml:space="preserve">A student is allowed in a school year up to </w:t>
      </w:r>
      <w:r w:rsidRPr="00931EEC">
        <w:rPr>
          <w:u w:val="single"/>
        </w:rPr>
        <w:t>10</w:t>
      </w:r>
      <w:r>
        <w:t xml:space="preserve"> </w:t>
      </w:r>
      <w:r w:rsidRPr="00931EEC">
        <w:t>absences</w:t>
      </w:r>
      <w:r>
        <w:t xml:space="preserve"> not related to post-district competition, a maximum of </w:t>
      </w:r>
      <w:r>
        <w:rPr>
          <w:u w:val="single"/>
        </w:rPr>
        <w:t>7</w:t>
      </w:r>
      <w:r>
        <w:t xml:space="preserve"> </w:t>
      </w:r>
      <w:r w:rsidRPr="00931EEC">
        <w:t>absences</w:t>
      </w:r>
      <w:r>
        <w:t xml:space="preserve"> for post-district competition. All extracurricular activities and public performances, whether UIL activities or other activities approved by the board, are subject to these restrictions.</w:t>
      </w:r>
    </w:p>
    <w:p w:rsidR="001E6C4C" w:rsidRDefault="001E6C4C" w:rsidP="001E6C4C">
      <w:pPr>
        <w:pStyle w:val="ListBullet"/>
      </w:pPr>
      <w:r>
        <w:t>An absence for participation in an activity that has not been approved will receive an unexcused absence.</w:t>
      </w:r>
    </w:p>
    <w:p w:rsidR="001E6C4C" w:rsidRDefault="001E6C4C" w:rsidP="001E6C4C">
      <w:pPr>
        <w:pStyle w:val="Heading3"/>
      </w:pPr>
      <w:bookmarkStart w:id="99" w:name="_Toc424211143"/>
      <w:r>
        <w:lastRenderedPageBreak/>
        <w:t>Standards of Behavior</w:t>
      </w:r>
      <w:bookmarkEnd w:id="99"/>
    </w:p>
    <w:p w:rsidR="001E6C4C" w:rsidRDefault="001E6C4C" w:rsidP="001E6C4C">
      <w:r>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local policy will apply in addition to any consequences specified by the organization’s standards of behavior.</w:t>
      </w:r>
    </w:p>
    <w:p w:rsidR="001E6C4C" w:rsidRDefault="001E6C4C" w:rsidP="001E6C4C">
      <w:r>
        <w:t xml:space="preserve">[For further information, see policies at FM and FO.  For student-organized, student-led groups, see </w:t>
      </w:r>
      <w:r w:rsidRPr="0078336F">
        <w:rPr>
          <w:b/>
        </w:rPr>
        <w:t xml:space="preserve">Meetings of </w:t>
      </w:r>
      <w:proofErr w:type="spellStart"/>
      <w:r w:rsidRPr="0078336F">
        <w:rPr>
          <w:b/>
        </w:rPr>
        <w:t>Noncurriculum</w:t>
      </w:r>
      <w:proofErr w:type="spellEnd"/>
      <w:r w:rsidRPr="0078336F">
        <w:rPr>
          <w:b/>
        </w:rPr>
        <w:t>-Related Groups</w:t>
      </w:r>
      <w:r>
        <w:t xml:space="preserve"> on page </w:t>
      </w:r>
      <w:r w:rsidRPr="00DE572E">
        <w:rPr>
          <w:b/>
          <w:u w:val="single"/>
        </w:rPr>
        <w:t>5</w:t>
      </w:r>
      <w:r>
        <w:rPr>
          <w:b/>
          <w:u w:val="single"/>
        </w:rPr>
        <w:t>8</w:t>
      </w:r>
      <w:r>
        <w:t>.]</w:t>
      </w:r>
    </w:p>
    <w:p w:rsidR="001E6C4C" w:rsidRDefault="001E6C4C" w:rsidP="001E6C4C">
      <w:pPr>
        <w:pStyle w:val="Heading3"/>
      </w:pPr>
      <w:bookmarkStart w:id="100" w:name="_Toc424211144"/>
      <w:r>
        <w:t>Offices and Elections</w:t>
      </w:r>
      <w:bookmarkEnd w:id="100"/>
    </w:p>
    <w:p w:rsidR="001E6C4C" w:rsidRDefault="001E6C4C" w:rsidP="001E6C4C">
      <w:r>
        <w:t>Certain clubs, organizations, and performing groups will hold elections for student officers.  These groups include:  student council, FFA, Spanish Club, NHS, and class officers.</w:t>
      </w:r>
    </w:p>
    <w:p w:rsidR="001E6C4C" w:rsidRDefault="001E6C4C" w:rsidP="001E6C4C">
      <w:pPr>
        <w:pStyle w:val="Heading2"/>
      </w:pPr>
      <w:bookmarkStart w:id="101" w:name="_Toc424211145"/>
      <w:r>
        <w:t>FEES</w:t>
      </w:r>
      <w:bookmarkEnd w:id="101"/>
    </w:p>
    <w:p w:rsidR="001E6C4C" w:rsidRDefault="001E6C4C" w:rsidP="001E6C4C">
      <w:r>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1E6C4C" w:rsidRDefault="001E6C4C" w:rsidP="001E6C4C">
      <w:pPr>
        <w:pStyle w:val="ListBullet"/>
      </w:pPr>
      <w:r>
        <w:t>Costs for materials for a class project that the student will keep.</w:t>
      </w:r>
    </w:p>
    <w:p w:rsidR="001E6C4C" w:rsidRDefault="001E6C4C" w:rsidP="001E6C4C">
      <w:pPr>
        <w:pStyle w:val="ListBullet"/>
      </w:pPr>
      <w:r>
        <w:t>Membership dues in voluntary clubs or student organizations and admission fees to extracurricular activities.</w:t>
      </w:r>
    </w:p>
    <w:p w:rsidR="001E6C4C" w:rsidRDefault="001E6C4C" w:rsidP="001E6C4C">
      <w:pPr>
        <w:pStyle w:val="ListBullet"/>
      </w:pPr>
      <w:r>
        <w:t>Security deposits.</w:t>
      </w:r>
    </w:p>
    <w:p w:rsidR="001E6C4C" w:rsidRDefault="001E6C4C" w:rsidP="001E6C4C">
      <w:pPr>
        <w:pStyle w:val="ListBullet"/>
      </w:pPr>
      <w:r>
        <w:t>Personal physical education and athletic equipment and apparel.</w:t>
      </w:r>
    </w:p>
    <w:p w:rsidR="001E6C4C" w:rsidRDefault="001E6C4C" w:rsidP="001E6C4C">
      <w:pPr>
        <w:pStyle w:val="ListBullet"/>
      </w:pPr>
      <w:r>
        <w:t>Voluntarily purchased pictures, publications, class rings, yearbooks, graduation announcements, etc.</w:t>
      </w:r>
    </w:p>
    <w:p w:rsidR="001E6C4C" w:rsidRDefault="001E6C4C" w:rsidP="001E6C4C">
      <w:pPr>
        <w:pStyle w:val="ListBullet"/>
      </w:pPr>
      <w:r>
        <w:t>Voluntarily purchased student accident insurance.</w:t>
      </w:r>
    </w:p>
    <w:p w:rsidR="001E6C4C" w:rsidRDefault="001E6C4C" w:rsidP="001E6C4C">
      <w:pPr>
        <w:pStyle w:val="ListBullet"/>
      </w:pPr>
      <w:r>
        <w:t>Musical instrument rental and uniform maintenance, when uniforms are provided by the district.</w:t>
      </w:r>
    </w:p>
    <w:p w:rsidR="001E6C4C" w:rsidRDefault="001E6C4C" w:rsidP="001E6C4C">
      <w:pPr>
        <w:pStyle w:val="ListBullet"/>
      </w:pPr>
      <w:r>
        <w:t>Personal apparel used in extracurricular activities that becomes the property of the student.</w:t>
      </w:r>
    </w:p>
    <w:p w:rsidR="001E6C4C" w:rsidRDefault="001E6C4C" w:rsidP="001E6C4C">
      <w:pPr>
        <w:pStyle w:val="ListBullet"/>
      </w:pPr>
      <w:r>
        <w:t>Parking fees and student identification cards.</w:t>
      </w:r>
    </w:p>
    <w:p w:rsidR="001E6C4C" w:rsidRDefault="001E6C4C" w:rsidP="001E6C4C">
      <w:pPr>
        <w:pStyle w:val="ListBullet"/>
      </w:pPr>
      <w:r>
        <w:t>Fees for lost, damaged, or overdue library books.</w:t>
      </w:r>
    </w:p>
    <w:p w:rsidR="001E6C4C" w:rsidRDefault="001E6C4C" w:rsidP="001E6C4C">
      <w:pPr>
        <w:pStyle w:val="ListBullet"/>
      </w:pPr>
      <w:r>
        <w:t>Fees for driver training courses, if offered.</w:t>
      </w:r>
    </w:p>
    <w:p w:rsidR="001E6C4C" w:rsidRDefault="001E6C4C" w:rsidP="001E6C4C">
      <w:pPr>
        <w:pStyle w:val="ListBullet"/>
      </w:pPr>
      <w:r>
        <w:t>Fees for optional courses offered for credit that require use of facilities not available on district premises.</w:t>
      </w:r>
    </w:p>
    <w:p w:rsidR="001E6C4C" w:rsidRDefault="001E6C4C" w:rsidP="001E6C4C">
      <w:pPr>
        <w:pStyle w:val="ListBullet"/>
      </w:pPr>
      <w:r>
        <w:t>Summer school for courses that are offered tuition-free during the regular school year.</w:t>
      </w:r>
    </w:p>
    <w:p w:rsidR="001E6C4C" w:rsidRDefault="001E6C4C" w:rsidP="001E6C4C">
      <w:pPr>
        <w:pStyle w:val="ListBullet"/>
      </w:pPr>
      <w:r>
        <w:t xml:space="preserve">A reasonable fee for providing transportation to a student who lives within two miles of the school.  [See </w:t>
      </w:r>
      <w:r w:rsidRPr="0078336F">
        <w:rPr>
          <w:b/>
        </w:rPr>
        <w:t>Buses and Other School Vehicles</w:t>
      </w:r>
      <w:r>
        <w:t xml:space="preserve"> on page </w:t>
      </w:r>
      <w:r>
        <w:rPr>
          <w:b/>
          <w:u w:val="single"/>
        </w:rPr>
        <w:t>64</w:t>
      </w:r>
      <w:r>
        <w:t>.]</w:t>
      </w:r>
    </w:p>
    <w:p w:rsidR="001E6C4C" w:rsidRDefault="001E6C4C" w:rsidP="001E6C4C">
      <w:pPr>
        <w:pStyle w:val="ListBullet"/>
      </w:pPr>
      <w:r>
        <w:t xml:space="preserve">A fee not to exceed $50 for costs of providing an educational program outside of regular school hours for a student who has lost credit because of absences and whose parent chooses </w:t>
      </w:r>
      <w:r>
        <w:lastRenderedPageBreak/>
        <w:t>the program in order for the student to meet the 90 percent attendance requirement.  The fee will be charged only if the parent or guardian signs a district-provided request form.</w:t>
      </w:r>
    </w:p>
    <w:p w:rsidR="001E6C4C" w:rsidRDefault="001E6C4C" w:rsidP="001E6C4C">
      <w:pPr>
        <w:pStyle w:val="ListBullet"/>
      </w:pPr>
      <w:r>
        <w:t>In some cases, a fee for a course taken through the Texas Virtual School Network (</w:t>
      </w:r>
      <w:proofErr w:type="spellStart"/>
      <w:r>
        <w:t>TxVSN</w:t>
      </w:r>
      <w:proofErr w:type="spellEnd"/>
      <w:r>
        <w:t>).</w:t>
      </w:r>
    </w:p>
    <w:p w:rsidR="001E6C4C" w:rsidRDefault="001E6C4C" w:rsidP="001E6C4C">
      <w:r>
        <w:t>Any required fee or deposit may be waived if the student and parent are unable to pay.  Application for such a waiver may be made to the Principal.  [For further information, see policies at FP.]</w:t>
      </w:r>
    </w:p>
    <w:p w:rsidR="001E6C4C" w:rsidRDefault="001E6C4C" w:rsidP="001E6C4C">
      <w:pPr>
        <w:pStyle w:val="Heading2"/>
      </w:pPr>
      <w:bookmarkStart w:id="102" w:name="_Toc424211146"/>
      <w:r>
        <w:t>FUND-RAISING</w:t>
      </w:r>
      <w:bookmarkEnd w:id="102"/>
    </w:p>
    <w:p w:rsidR="001E6C4C" w:rsidRDefault="001E6C4C" w:rsidP="001E6C4C">
      <w:r>
        <w:t xml:space="preserve">Student groups or classes and/or parent groups may be permitted to conduct fund-raising drives for approved school purposes.  An application for permission must be made to the Superintendent at least </w:t>
      </w:r>
      <w:r w:rsidRPr="00931EEC">
        <w:rPr>
          <w:u w:val="single"/>
        </w:rPr>
        <w:t>10</w:t>
      </w:r>
      <w:r>
        <w:t xml:space="preserve"> days before the event.  [For further information, see policies at FJ and GE.]</w:t>
      </w:r>
    </w:p>
    <w:p w:rsidR="001E6C4C" w:rsidRDefault="001E6C4C" w:rsidP="001E6C4C">
      <w:pPr>
        <w:pStyle w:val="Heading2"/>
      </w:pPr>
      <w:bookmarkStart w:id="103" w:name="_Toc424211147"/>
      <w:r>
        <w:t>GANG-FREE ZONES</w:t>
      </w:r>
      <w:bookmarkEnd w:id="103"/>
    </w:p>
    <w:p w:rsidR="001E6C4C" w:rsidRDefault="001E6C4C" w:rsidP="001E6C4C">
      <w:r>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1E6C4C" w:rsidRDefault="001E6C4C" w:rsidP="001E6C4C">
      <w:pPr>
        <w:pStyle w:val="Heading2"/>
      </w:pPr>
      <w:bookmarkStart w:id="104" w:name="_Toc424211148"/>
      <w:r>
        <w:t>GENDER-BASED HARASSMENT</w:t>
      </w:r>
      <w:bookmarkEnd w:id="104"/>
      <w:r>
        <w:t xml:space="preserve"> </w:t>
      </w:r>
    </w:p>
    <w:p w:rsidR="001E6C4C" w:rsidRDefault="001E6C4C" w:rsidP="001E6C4C">
      <w:r>
        <w:t xml:space="preserve">[See </w:t>
      </w:r>
      <w:r w:rsidRPr="00A00B6E">
        <w:rPr>
          <w:b/>
        </w:rPr>
        <w:t>Dating Violence, Discrimination, Harassment, and Retaliation</w:t>
      </w:r>
      <w:r>
        <w:t xml:space="preserve"> on page </w:t>
      </w:r>
      <w:r w:rsidRPr="00DE572E">
        <w:rPr>
          <w:b/>
          <w:u w:val="single"/>
        </w:rPr>
        <w:t>2</w:t>
      </w:r>
      <w:r>
        <w:rPr>
          <w:b/>
          <w:u w:val="single"/>
        </w:rPr>
        <w:t>7</w:t>
      </w:r>
      <w:r>
        <w:t>.]</w:t>
      </w:r>
    </w:p>
    <w:p w:rsidR="001E6C4C" w:rsidRDefault="001E6C4C" w:rsidP="001E6C4C">
      <w:pPr>
        <w:pStyle w:val="Heading2"/>
      </w:pPr>
      <w:bookmarkStart w:id="105" w:name="_Toc424211149"/>
      <w:r>
        <w:t>GRADE CLASSIFICATION</w:t>
      </w:r>
      <w:bookmarkEnd w:id="105"/>
    </w:p>
    <w:p w:rsidR="00C55FE7" w:rsidRDefault="00C55FE7" w:rsidP="00C55FE7">
      <w:r>
        <w:t>After the ninth grade, students are classified according to the number of credits earned toward graduation.</w:t>
      </w:r>
    </w:p>
    <w:p w:rsidR="00C55FE7" w:rsidRDefault="00C55FE7" w:rsidP="00C55FE7">
      <w:pPr>
        <w:tabs>
          <w:tab w:val="center" w:pos="2160"/>
          <w:tab w:val="left" w:pos="3510"/>
        </w:tabs>
      </w:pPr>
      <w:r>
        <w:tab/>
        <w:t>Credits Earned</w:t>
      </w:r>
      <w:r>
        <w:tab/>
        <w:t>Classification</w:t>
      </w:r>
    </w:p>
    <w:p w:rsidR="00C55FE7" w:rsidRDefault="00C55FE7" w:rsidP="00C55FE7">
      <w:pPr>
        <w:tabs>
          <w:tab w:val="center" w:pos="2160"/>
          <w:tab w:val="left" w:pos="3510"/>
        </w:tabs>
      </w:pPr>
      <w:r>
        <w:tab/>
        <w:t>5</w:t>
      </w:r>
      <w:r>
        <w:tab/>
        <w:t xml:space="preserve">Grade </w:t>
      </w:r>
      <w:proofErr w:type="gramStart"/>
      <w:r>
        <w:t>10  (</w:t>
      </w:r>
      <w:proofErr w:type="gramEnd"/>
      <w:r>
        <w:t>Sophomore)</w:t>
      </w:r>
    </w:p>
    <w:p w:rsidR="00C55FE7" w:rsidRDefault="00C55FE7" w:rsidP="00C55FE7">
      <w:pPr>
        <w:tabs>
          <w:tab w:val="center" w:pos="2160"/>
          <w:tab w:val="left" w:pos="3510"/>
        </w:tabs>
      </w:pPr>
      <w:r>
        <w:tab/>
        <w:t>10</w:t>
      </w:r>
      <w:r>
        <w:tab/>
        <w:t xml:space="preserve">Grade </w:t>
      </w:r>
      <w:proofErr w:type="gramStart"/>
      <w:r>
        <w:t>11  (</w:t>
      </w:r>
      <w:proofErr w:type="gramEnd"/>
      <w:r>
        <w:t>Junior)</w:t>
      </w:r>
    </w:p>
    <w:p w:rsidR="001E6C4C" w:rsidRDefault="00C55FE7" w:rsidP="001E6C4C">
      <w:pPr>
        <w:tabs>
          <w:tab w:val="center" w:pos="2160"/>
          <w:tab w:val="left" w:pos="3510"/>
        </w:tabs>
      </w:pPr>
      <w:r>
        <w:tab/>
        <w:t>15</w:t>
      </w:r>
      <w:r>
        <w:tab/>
        <w:t xml:space="preserve">Grade </w:t>
      </w:r>
      <w:proofErr w:type="gramStart"/>
      <w:r>
        <w:t>12  (</w:t>
      </w:r>
      <w:proofErr w:type="gramEnd"/>
      <w:r>
        <w:t>Sen</w:t>
      </w:r>
      <w:r w:rsidR="001E6C4C">
        <w:t>ior)</w:t>
      </w:r>
    </w:p>
    <w:p w:rsidR="001E6C4C" w:rsidRDefault="001E6C4C" w:rsidP="001E6C4C">
      <w:pPr>
        <w:pStyle w:val="Heading2"/>
      </w:pPr>
      <w:bookmarkStart w:id="106" w:name="_Toc424211150"/>
      <w:r>
        <w:t>GRADING GUIDELINES</w:t>
      </w:r>
      <w:bookmarkEnd w:id="106"/>
    </w:p>
    <w:p w:rsidR="001E6C4C" w:rsidRDefault="001E6C4C" w:rsidP="001E6C4C">
      <w:r>
        <w:t>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  Procedures for a student to follow after an absence will also be addressed.</w:t>
      </w:r>
    </w:p>
    <w:p w:rsidR="001E6C4C" w:rsidRPr="00A00B6E" w:rsidRDefault="001E6C4C" w:rsidP="001E6C4C">
      <w:r>
        <w:lastRenderedPageBreak/>
        <w:t xml:space="preserve">Also see </w:t>
      </w:r>
      <w:r w:rsidRPr="00A00B6E">
        <w:rPr>
          <w:b/>
        </w:rPr>
        <w:t>Report Cards/Progress Reports and Conferences</w:t>
      </w:r>
      <w:r>
        <w:t xml:space="preserve"> on page </w:t>
      </w:r>
      <w:r>
        <w:rPr>
          <w:b/>
          <w:u w:val="single"/>
        </w:rPr>
        <w:t>53</w:t>
      </w:r>
      <w:r>
        <w:t xml:space="preserve"> for additional information on grading guidelines.  See </w:t>
      </w:r>
      <w:r w:rsidRPr="00A00B6E">
        <w:rPr>
          <w:b/>
        </w:rPr>
        <w:t>Graduation</w:t>
      </w:r>
      <w:r>
        <w:t xml:space="preserve"> below, </w:t>
      </w:r>
      <w:r w:rsidRPr="00A00B6E">
        <w:rPr>
          <w:b/>
        </w:rPr>
        <w:t>Course Credit</w:t>
      </w:r>
      <w:r>
        <w:t xml:space="preserve"> on page </w:t>
      </w:r>
      <w:r w:rsidRPr="00DE572E">
        <w:rPr>
          <w:b/>
          <w:u w:val="single"/>
        </w:rPr>
        <w:t>2</w:t>
      </w:r>
      <w:r>
        <w:rPr>
          <w:b/>
          <w:u w:val="single"/>
        </w:rPr>
        <w:t>4</w:t>
      </w:r>
      <w:r>
        <w:t xml:space="preserve">, and </w:t>
      </w:r>
      <w:r w:rsidRPr="00A00B6E">
        <w:rPr>
          <w:b/>
        </w:rPr>
        <w:t>Standardized Testing</w:t>
      </w:r>
      <w:r>
        <w:t xml:space="preserve"> on page </w:t>
      </w:r>
      <w:r>
        <w:rPr>
          <w:b/>
          <w:u w:val="single"/>
        </w:rPr>
        <w:t>60</w:t>
      </w:r>
      <w:r>
        <w:t xml:space="preserve"> for additional information regarding EOC assessments.</w:t>
      </w:r>
    </w:p>
    <w:p w:rsidR="001E6C4C" w:rsidRDefault="001E6C4C" w:rsidP="001E6C4C">
      <w:pPr>
        <w:pStyle w:val="Heading2"/>
      </w:pPr>
      <w:bookmarkStart w:id="107" w:name="_Toc424211151"/>
      <w:r>
        <w:t>GRADUATION</w:t>
      </w:r>
      <w:bookmarkEnd w:id="107"/>
    </w:p>
    <w:p w:rsidR="001E6C4C" w:rsidRPr="007D459A" w:rsidRDefault="001E6C4C" w:rsidP="001E6C4C">
      <w:pPr>
        <w:pStyle w:val="Heading3"/>
      </w:pPr>
      <w:bookmarkStart w:id="108" w:name="_Toc424211152"/>
      <w:r w:rsidRPr="007D459A">
        <w:t>Requirements for a Diploma</w:t>
      </w:r>
      <w:r>
        <w:t xml:space="preserve"> for a Student Enrolled in High School Prior to the 2014–15 School Year</w:t>
      </w:r>
      <w:bookmarkEnd w:id="108"/>
    </w:p>
    <w:p w:rsidR="001E6C4C" w:rsidRDefault="001E6C4C" w:rsidP="001E6C4C">
      <w:r w:rsidRPr="001C1FF4">
        <w:t xml:space="preserve">To receive a high school diploma from the district, a student </w:t>
      </w:r>
      <w:r>
        <w:t xml:space="preserve">who was enrolled in high school prior to the 2014–15 school year </w:t>
      </w:r>
      <w:r w:rsidRPr="001C1FF4">
        <w:t>must successfully</w:t>
      </w:r>
      <w:r>
        <w:t>:</w:t>
      </w:r>
    </w:p>
    <w:p w:rsidR="001E6C4C" w:rsidRDefault="001E6C4C" w:rsidP="001E6C4C">
      <w:pPr>
        <w:pStyle w:val="BulletList1MSHB"/>
      </w:pPr>
      <w:r>
        <w:t>C</w:t>
      </w:r>
      <w:r w:rsidRPr="001C1FF4">
        <w:t>omplete the required number of credits</w:t>
      </w:r>
      <w:r>
        <w:t xml:space="preserve"> established by the state and any additional credits required by the district; </w:t>
      </w:r>
    </w:p>
    <w:p w:rsidR="001E6C4C" w:rsidRDefault="001E6C4C" w:rsidP="001E6C4C">
      <w:pPr>
        <w:pStyle w:val="BulletList1MSHB"/>
      </w:pPr>
      <w:r>
        <w:t>Complete any locally required courses in addition to the courses mandated by the state;</w:t>
      </w:r>
      <w:r w:rsidRPr="001C1FF4">
        <w:t xml:space="preserve"> and </w:t>
      </w:r>
    </w:p>
    <w:p w:rsidR="001E6C4C" w:rsidRDefault="001E6C4C" w:rsidP="001E6C4C">
      <w:pPr>
        <w:pStyle w:val="BulletList1MSHB"/>
      </w:pPr>
      <w:r>
        <w:t>Achieve passing scores on certain end-of-course (EOC) assessments or approved substitute assessments, unless specifically waived as permitted by state law.</w:t>
      </w:r>
    </w:p>
    <w:p w:rsidR="001E6C4C" w:rsidRDefault="001E6C4C" w:rsidP="001E6C4C">
      <w:r>
        <w:t xml:space="preserve">Also see </w:t>
      </w:r>
      <w:r w:rsidRPr="00D41711">
        <w:rPr>
          <w:b/>
        </w:rPr>
        <w:t>Standardized Testing</w:t>
      </w:r>
      <w:r>
        <w:t xml:space="preserve"> on page </w:t>
      </w:r>
      <w:r w:rsidRPr="00B15B1B">
        <w:t>53</w:t>
      </w:r>
      <w:r>
        <w:t xml:space="preserve"> for more information.</w:t>
      </w:r>
    </w:p>
    <w:p w:rsidR="001E6C4C" w:rsidRPr="00F457E7" w:rsidRDefault="001E6C4C" w:rsidP="001E6C4C">
      <w:pPr>
        <w:pStyle w:val="Heading3"/>
      </w:pPr>
      <w:bookmarkStart w:id="109" w:name="_Toc424211153"/>
      <w:r>
        <w:t>Requirements for a Diploma Beginning with the 2014–15 School Year</w:t>
      </w:r>
      <w:bookmarkEnd w:id="109"/>
    </w:p>
    <w:p w:rsidR="001E6C4C" w:rsidRDefault="001E6C4C" w:rsidP="001E6C4C">
      <w:r>
        <w:t>Beginning with students who enter grade 9 in the 2014–15 school year, as well as any currently enrolled high school student who decides to graduate under the new foundation graduation program, a student must meet the following requirements to receive a high school diploma from the district:</w:t>
      </w:r>
    </w:p>
    <w:p w:rsidR="001E6C4C" w:rsidRDefault="001E6C4C" w:rsidP="001E6C4C">
      <w:pPr>
        <w:pStyle w:val="BulletList1MSHB"/>
      </w:pPr>
      <w:r>
        <w:t>C</w:t>
      </w:r>
      <w:r w:rsidRPr="001C1FF4">
        <w:t>omplete the required number of credits</w:t>
      </w:r>
      <w:r>
        <w:t xml:space="preserve"> established by the state and any additional credits required by the district; </w:t>
      </w:r>
    </w:p>
    <w:p w:rsidR="001E6C4C" w:rsidRDefault="001E6C4C" w:rsidP="001E6C4C">
      <w:pPr>
        <w:pStyle w:val="BulletList1MSHB"/>
      </w:pPr>
      <w:r>
        <w:t>Complete any locally required courses in addition to the courses mandated by the state;</w:t>
      </w:r>
      <w:r w:rsidRPr="001C1FF4">
        <w:t xml:space="preserve"> </w:t>
      </w:r>
    </w:p>
    <w:p w:rsidR="001E6C4C" w:rsidRDefault="001E6C4C" w:rsidP="001E6C4C">
      <w:pPr>
        <w:pStyle w:val="BulletList1MSHB"/>
      </w:pPr>
      <w:r>
        <w:t>Achieve passing scores on certain end-of-course (EOC) assessments or approved substitute assessments, unless specifically waived as permitted by state law; and</w:t>
      </w:r>
    </w:p>
    <w:p w:rsidR="001E6C4C" w:rsidRPr="00725713" w:rsidRDefault="001E6C4C" w:rsidP="001E6C4C">
      <w:pPr>
        <w:pStyle w:val="BulletList1MSHB"/>
      </w:pPr>
      <w:r>
        <w:t>Demonstrate proficiency, as determined by the district, in the specific communication skills required by the State Board of Education.</w:t>
      </w:r>
    </w:p>
    <w:p w:rsidR="001E6C4C" w:rsidRPr="00F457E7" w:rsidRDefault="001E6C4C" w:rsidP="001E6C4C">
      <w:pPr>
        <w:pStyle w:val="Heading3"/>
      </w:pPr>
      <w:bookmarkStart w:id="110" w:name="_Toc424211154"/>
      <w:r>
        <w:t>Testing Requirements for Graduation</w:t>
      </w:r>
      <w:bookmarkEnd w:id="110"/>
    </w:p>
    <w:p w:rsidR="001E6C4C" w:rsidRDefault="001E6C4C" w:rsidP="001E6C4C">
      <w:r>
        <w:t xml:space="preserve">Students are required, with limited exceptions and regardless of graduation program, to perform satisfactorily on the following EOC assessments:  English I, English II, Algebra I, Biology, and United States History.  A student who has not achieved sufficient scores on the EOC assessments to graduate will have opportunities to retake the assessments.  State law and state rules also provide for certain scores on norm-referenced national standardized assessments to substitute for the requirement to meet satisfactory performance on an applicable EOC assessment should a student choose this option.  See the school counselor for more information on the state testing requirements for graduation.  </w:t>
      </w:r>
    </w:p>
    <w:p w:rsidR="001E6C4C" w:rsidRDefault="001E6C4C" w:rsidP="001E6C4C">
      <w:r>
        <w:t xml:space="preserve">If a student fails to perform satisfactorily on an EOC assessment, the district will provide remediation to the student in the content area for which the performance standard was not met.  </w:t>
      </w:r>
      <w:r>
        <w:lastRenderedPageBreak/>
        <w:t>This may require participation of the student before or after normal school hours or at times of the year outside normal school operations.</w:t>
      </w:r>
    </w:p>
    <w:p w:rsidR="00C845C0" w:rsidRDefault="00C845C0" w:rsidP="00C845C0">
      <w:r>
        <w:t xml:space="preserve">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 </w:t>
      </w:r>
    </w:p>
    <w:p w:rsidR="00C845C0" w:rsidRDefault="00C845C0" w:rsidP="001E6C4C"/>
    <w:p w:rsidR="001E6C4C" w:rsidRDefault="001E6C4C" w:rsidP="001E6C4C">
      <w:r>
        <w:t xml:space="preserve">Also see </w:t>
      </w:r>
      <w:r w:rsidRPr="00977D4E">
        <w:rPr>
          <w:b/>
        </w:rPr>
        <w:t>Grading Guidelines</w:t>
      </w:r>
      <w:r>
        <w:t xml:space="preserve"> on page </w:t>
      </w:r>
      <w:r w:rsidRPr="00B62886">
        <w:rPr>
          <w:b/>
          <w:u w:val="single"/>
        </w:rPr>
        <w:t>3</w:t>
      </w:r>
      <w:r>
        <w:rPr>
          <w:b/>
          <w:u w:val="single"/>
        </w:rPr>
        <w:t>6</w:t>
      </w:r>
      <w:r>
        <w:t xml:space="preserve"> and </w:t>
      </w:r>
      <w:r w:rsidRPr="00977D4E">
        <w:rPr>
          <w:b/>
        </w:rPr>
        <w:t>Standardized Testing</w:t>
      </w:r>
      <w:r>
        <w:t xml:space="preserve"> on page </w:t>
      </w:r>
      <w:r>
        <w:rPr>
          <w:b/>
          <w:u w:val="single"/>
        </w:rPr>
        <w:t>60</w:t>
      </w:r>
      <w:r>
        <w:t xml:space="preserve"> for more information.</w:t>
      </w:r>
    </w:p>
    <w:p w:rsidR="001E6C4C" w:rsidRDefault="001E6C4C" w:rsidP="001E6C4C">
      <w:pPr>
        <w:pStyle w:val="Heading3"/>
      </w:pPr>
      <w:bookmarkStart w:id="111" w:name="_Toc424211155"/>
      <w:r>
        <w:t>Graduation Programs</w:t>
      </w:r>
      <w:bookmarkEnd w:id="111"/>
    </w:p>
    <w:p w:rsidR="001E6C4C" w:rsidRPr="00B021EC" w:rsidRDefault="001E6C4C" w:rsidP="001E6C4C">
      <w:r>
        <w:t>For students who were enrolled in high school prior to the 2014–15 school year, t</w:t>
      </w:r>
      <w:r w:rsidRPr="007D5970">
        <w:t xml:space="preserve">he district offers the graduation programs listed </w:t>
      </w:r>
      <w:r>
        <w:t>in this section.   Students enrolled in high school prior to the 2014–15 school year also have the option to pursue the foundation graduation program as described below</w:t>
      </w:r>
      <w:r w:rsidRPr="007D5970">
        <w:t xml:space="preserve">.  </w:t>
      </w:r>
      <w:r>
        <w:t>Note that p</w:t>
      </w:r>
      <w:r w:rsidRPr="007D5970">
        <w:t xml:space="preserve">ermission to enroll in the Minimum Program </w:t>
      </w:r>
      <w:r>
        <w:t xml:space="preserve">as described in this section </w:t>
      </w:r>
      <w:r w:rsidRPr="007D5970">
        <w:t xml:space="preserve">will be granted only if a written agreement is reached among the student, the student’s parent or person standing in parental relation, and the </w:t>
      </w:r>
      <w:r>
        <w:t xml:space="preserve">school </w:t>
      </w:r>
      <w:r w:rsidRPr="007D5970">
        <w:t xml:space="preserve">counselor or appropriate administrator.  In order for a student to take courses under the Minimum Program, the student must be at least 16 years of age; have completed at least two credits each in English language arts, math, science, and social studies courses that are required for graduation; or have failed grade 9 one or more times.  [See policy </w:t>
      </w:r>
      <w:proofErr w:type="gramStart"/>
      <w:r w:rsidRPr="007D5970">
        <w:t>EIF(</w:t>
      </w:r>
      <w:proofErr w:type="gramEnd"/>
      <w:r w:rsidRPr="007D5970">
        <w:t>LEGAL).]</w:t>
      </w:r>
    </w:p>
    <w:p w:rsidR="001E6C4C" w:rsidRDefault="001E6C4C" w:rsidP="001E6C4C">
      <w:r>
        <w:t>All students who were enrolled in high school prior to the 2014–15 school year must meet the following credit and course requirements for graduation under the programs listed or may choose to pursue the foundation graduation program as described on page 40.</w:t>
      </w:r>
    </w:p>
    <w:p w:rsidR="001E6C4C" w:rsidRDefault="001E6C4C" w:rsidP="001E6C4C"/>
    <w:p w:rsidR="001E6C4C" w:rsidRDefault="001E6C4C" w:rsidP="001E6C4C">
      <w:r>
        <w:t>All students must meet the following credit and course requirements for graduation under the programs listed:</w:t>
      </w:r>
    </w:p>
    <w:tbl>
      <w:tblPr>
        <w:tblStyle w:val="TableGrid"/>
        <w:tblW w:w="8928" w:type="dxa"/>
        <w:tblInd w:w="72" w:type="dxa"/>
        <w:tblLayout w:type="fixed"/>
        <w:tblLook w:val="04A0" w:firstRow="1" w:lastRow="0" w:firstColumn="1" w:lastColumn="0" w:noHBand="0" w:noVBand="1"/>
      </w:tblPr>
      <w:tblGrid>
        <w:gridCol w:w="2232"/>
        <w:gridCol w:w="2232"/>
        <w:gridCol w:w="2232"/>
        <w:gridCol w:w="2232"/>
      </w:tblGrid>
      <w:tr w:rsidR="001E6C4C" w:rsidRPr="002E4488" w:rsidTr="001E6C4C">
        <w:trPr>
          <w:cantSplit/>
          <w:tblHeader/>
        </w:trPr>
        <w:tc>
          <w:tcPr>
            <w:tcW w:w="2232" w:type="dxa"/>
            <w:vAlign w:val="bottom"/>
          </w:tcPr>
          <w:p w:rsidR="001E6C4C" w:rsidRPr="00DD0B74" w:rsidRDefault="001E6C4C" w:rsidP="001E6C4C">
            <w:pPr>
              <w:jc w:val="center"/>
              <w:rPr>
                <w:b/>
                <w:sz w:val="22"/>
                <w:szCs w:val="22"/>
              </w:rPr>
            </w:pPr>
            <w:r w:rsidRPr="00DD0B74">
              <w:rPr>
                <w:b/>
                <w:sz w:val="22"/>
                <w:szCs w:val="22"/>
              </w:rPr>
              <w:t>Courses</w:t>
            </w:r>
          </w:p>
        </w:tc>
        <w:tc>
          <w:tcPr>
            <w:tcW w:w="2232" w:type="dxa"/>
            <w:vAlign w:val="bottom"/>
          </w:tcPr>
          <w:p w:rsidR="001E6C4C" w:rsidRPr="00DD0B74" w:rsidRDefault="001E6C4C" w:rsidP="001E6C4C">
            <w:pPr>
              <w:jc w:val="center"/>
              <w:rPr>
                <w:b/>
                <w:sz w:val="22"/>
                <w:szCs w:val="22"/>
              </w:rPr>
            </w:pPr>
            <w:r w:rsidRPr="00DD0B74">
              <w:rPr>
                <w:b/>
                <w:sz w:val="22"/>
                <w:szCs w:val="22"/>
              </w:rPr>
              <w:t>Number of credits Minimum Program</w:t>
            </w:r>
          </w:p>
        </w:tc>
        <w:tc>
          <w:tcPr>
            <w:tcW w:w="2232" w:type="dxa"/>
            <w:vAlign w:val="bottom"/>
          </w:tcPr>
          <w:p w:rsidR="001E6C4C" w:rsidRPr="00DD0B74" w:rsidRDefault="001E6C4C" w:rsidP="001E6C4C">
            <w:pPr>
              <w:jc w:val="center"/>
              <w:rPr>
                <w:b/>
                <w:sz w:val="22"/>
                <w:szCs w:val="22"/>
              </w:rPr>
            </w:pPr>
            <w:r w:rsidRPr="00DD0B74">
              <w:rPr>
                <w:b/>
                <w:sz w:val="22"/>
                <w:szCs w:val="22"/>
              </w:rPr>
              <w:t>Number of credits Recommended Program</w:t>
            </w:r>
          </w:p>
        </w:tc>
        <w:tc>
          <w:tcPr>
            <w:tcW w:w="2232" w:type="dxa"/>
            <w:vAlign w:val="bottom"/>
          </w:tcPr>
          <w:p w:rsidR="001E6C4C" w:rsidRPr="00DD0B74" w:rsidRDefault="001E6C4C" w:rsidP="001E6C4C">
            <w:pPr>
              <w:jc w:val="center"/>
              <w:rPr>
                <w:b/>
                <w:sz w:val="22"/>
                <w:szCs w:val="22"/>
              </w:rPr>
            </w:pPr>
            <w:r w:rsidRPr="00DD0B74">
              <w:rPr>
                <w:b/>
                <w:sz w:val="22"/>
                <w:szCs w:val="22"/>
              </w:rPr>
              <w:t>Number of credits Advanced/</w:t>
            </w:r>
            <w:r w:rsidRPr="00DD0B74">
              <w:rPr>
                <w:b/>
                <w:sz w:val="22"/>
                <w:szCs w:val="22"/>
              </w:rPr>
              <w:br/>
              <w:t>Distinguished Achievement Program</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English/Language Arts</w:t>
            </w:r>
          </w:p>
        </w:tc>
        <w:tc>
          <w:tcPr>
            <w:tcW w:w="2232" w:type="dxa"/>
            <w:vAlign w:val="center"/>
          </w:tcPr>
          <w:p w:rsidR="001E6C4C" w:rsidRPr="00DD0B74" w:rsidRDefault="001E6C4C" w:rsidP="001E6C4C">
            <w:pPr>
              <w:jc w:val="center"/>
              <w:rPr>
                <w:sz w:val="22"/>
                <w:szCs w:val="22"/>
              </w:rPr>
            </w:pPr>
            <w:r w:rsidRPr="00DD0B74">
              <w:rPr>
                <w:sz w:val="22"/>
                <w:szCs w:val="22"/>
              </w:rPr>
              <w:t>4</w:t>
            </w:r>
          </w:p>
        </w:tc>
        <w:tc>
          <w:tcPr>
            <w:tcW w:w="2232" w:type="dxa"/>
            <w:vAlign w:val="center"/>
          </w:tcPr>
          <w:p w:rsidR="001E6C4C" w:rsidRPr="00DD0B74" w:rsidRDefault="001E6C4C" w:rsidP="001E6C4C">
            <w:pPr>
              <w:jc w:val="center"/>
              <w:rPr>
                <w:sz w:val="22"/>
                <w:szCs w:val="22"/>
              </w:rPr>
            </w:pPr>
            <w:r w:rsidRPr="00DD0B74">
              <w:rPr>
                <w:sz w:val="22"/>
                <w:szCs w:val="22"/>
              </w:rPr>
              <w:t>4</w:t>
            </w:r>
          </w:p>
        </w:tc>
        <w:tc>
          <w:tcPr>
            <w:tcW w:w="2232" w:type="dxa"/>
            <w:vAlign w:val="center"/>
          </w:tcPr>
          <w:p w:rsidR="001E6C4C" w:rsidRPr="00DD0B74" w:rsidRDefault="001E6C4C" w:rsidP="001E6C4C">
            <w:pPr>
              <w:jc w:val="center"/>
              <w:rPr>
                <w:sz w:val="22"/>
                <w:szCs w:val="22"/>
              </w:rPr>
            </w:pPr>
            <w:r w:rsidRPr="00DD0B74">
              <w:rPr>
                <w:sz w:val="22"/>
                <w:szCs w:val="22"/>
              </w:rPr>
              <w:t>4</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Mathematics</w:t>
            </w:r>
          </w:p>
        </w:tc>
        <w:tc>
          <w:tcPr>
            <w:tcW w:w="2232" w:type="dxa"/>
            <w:vAlign w:val="center"/>
          </w:tcPr>
          <w:p w:rsidR="001E6C4C" w:rsidRPr="00DD0B74" w:rsidRDefault="001E6C4C" w:rsidP="001E6C4C">
            <w:pPr>
              <w:jc w:val="center"/>
              <w:rPr>
                <w:sz w:val="22"/>
                <w:szCs w:val="22"/>
              </w:rPr>
            </w:pPr>
            <w:r w:rsidRPr="00DD0B74">
              <w:rPr>
                <w:sz w:val="22"/>
                <w:szCs w:val="22"/>
              </w:rPr>
              <w:t>3</w:t>
            </w:r>
          </w:p>
        </w:tc>
        <w:tc>
          <w:tcPr>
            <w:tcW w:w="2232" w:type="dxa"/>
            <w:vAlign w:val="center"/>
          </w:tcPr>
          <w:p w:rsidR="001E6C4C" w:rsidRPr="00DD0B74" w:rsidRDefault="001E6C4C" w:rsidP="001E6C4C">
            <w:pPr>
              <w:jc w:val="center"/>
              <w:rPr>
                <w:sz w:val="22"/>
                <w:szCs w:val="22"/>
              </w:rPr>
            </w:pPr>
            <w:r w:rsidRPr="00DD0B74">
              <w:rPr>
                <w:sz w:val="22"/>
                <w:szCs w:val="22"/>
              </w:rPr>
              <w:t>4</w:t>
            </w:r>
          </w:p>
        </w:tc>
        <w:tc>
          <w:tcPr>
            <w:tcW w:w="2232" w:type="dxa"/>
            <w:vAlign w:val="center"/>
          </w:tcPr>
          <w:p w:rsidR="001E6C4C" w:rsidRPr="00DD0B74" w:rsidRDefault="001E6C4C" w:rsidP="001E6C4C">
            <w:pPr>
              <w:jc w:val="center"/>
              <w:rPr>
                <w:sz w:val="22"/>
                <w:szCs w:val="22"/>
              </w:rPr>
            </w:pPr>
            <w:r w:rsidRPr="00DD0B74">
              <w:rPr>
                <w:sz w:val="22"/>
                <w:szCs w:val="22"/>
              </w:rPr>
              <w:t>4</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Science</w:t>
            </w:r>
          </w:p>
        </w:tc>
        <w:tc>
          <w:tcPr>
            <w:tcW w:w="2232" w:type="dxa"/>
            <w:vAlign w:val="center"/>
          </w:tcPr>
          <w:p w:rsidR="001E6C4C" w:rsidRPr="00DD0B74" w:rsidRDefault="001E6C4C" w:rsidP="001E6C4C">
            <w:pPr>
              <w:jc w:val="center"/>
              <w:rPr>
                <w:sz w:val="22"/>
                <w:szCs w:val="22"/>
              </w:rPr>
            </w:pPr>
            <w:r w:rsidRPr="00DD0B74">
              <w:rPr>
                <w:sz w:val="22"/>
                <w:szCs w:val="22"/>
              </w:rPr>
              <w:t>3</w:t>
            </w:r>
          </w:p>
        </w:tc>
        <w:tc>
          <w:tcPr>
            <w:tcW w:w="2232" w:type="dxa"/>
            <w:vAlign w:val="center"/>
          </w:tcPr>
          <w:p w:rsidR="001E6C4C" w:rsidRPr="00DD0B74" w:rsidRDefault="001E6C4C" w:rsidP="001E6C4C">
            <w:pPr>
              <w:jc w:val="center"/>
              <w:rPr>
                <w:sz w:val="22"/>
                <w:szCs w:val="22"/>
              </w:rPr>
            </w:pPr>
            <w:r w:rsidRPr="00DD0B74">
              <w:rPr>
                <w:sz w:val="22"/>
                <w:szCs w:val="22"/>
              </w:rPr>
              <w:t>4</w:t>
            </w:r>
          </w:p>
        </w:tc>
        <w:tc>
          <w:tcPr>
            <w:tcW w:w="2232" w:type="dxa"/>
            <w:vAlign w:val="center"/>
          </w:tcPr>
          <w:p w:rsidR="001E6C4C" w:rsidRPr="00DD0B74" w:rsidRDefault="001E6C4C" w:rsidP="001E6C4C">
            <w:pPr>
              <w:jc w:val="center"/>
              <w:rPr>
                <w:sz w:val="22"/>
                <w:szCs w:val="22"/>
              </w:rPr>
            </w:pPr>
            <w:r w:rsidRPr="00DD0B74">
              <w:rPr>
                <w:sz w:val="22"/>
                <w:szCs w:val="22"/>
              </w:rPr>
              <w:t>4</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Social Studies, including Economics</w:t>
            </w:r>
          </w:p>
        </w:tc>
        <w:tc>
          <w:tcPr>
            <w:tcW w:w="2232" w:type="dxa"/>
            <w:vAlign w:val="center"/>
          </w:tcPr>
          <w:p w:rsidR="001E6C4C" w:rsidRPr="00DD0B74" w:rsidRDefault="001E6C4C" w:rsidP="001E6C4C">
            <w:pPr>
              <w:jc w:val="center"/>
              <w:rPr>
                <w:sz w:val="22"/>
                <w:szCs w:val="22"/>
              </w:rPr>
            </w:pPr>
            <w:r w:rsidRPr="00DD0B74">
              <w:rPr>
                <w:sz w:val="22"/>
                <w:szCs w:val="22"/>
              </w:rPr>
              <w:t xml:space="preserve">4 </w:t>
            </w:r>
          </w:p>
        </w:tc>
        <w:tc>
          <w:tcPr>
            <w:tcW w:w="2232" w:type="dxa"/>
            <w:vAlign w:val="center"/>
          </w:tcPr>
          <w:p w:rsidR="001E6C4C" w:rsidRPr="00DD0B74" w:rsidRDefault="001E6C4C" w:rsidP="001E6C4C">
            <w:pPr>
              <w:jc w:val="center"/>
              <w:rPr>
                <w:sz w:val="22"/>
                <w:szCs w:val="22"/>
              </w:rPr>
            </w:pPr>
            <w:r w:rsidRPr="00DD0B74">
              <w:rPr>
                <w:sz w:val="22"/>
                <w:szCs w:val="22"/>
              </w:rPr>
              <w:t>4</w:t>
            </w:r>
          </w:p>
        </w:tc>
        <w:tc>
          <w:tcPr>
            <w:tcW w:w="2232" w:type="dxa"/>
            <w:vAlign w:val="center"/>
          </w:tcPr>
          <w:p w:rsidR="001E6C4C" w:rsidRPr="00DD0B74" w:rsidRDefault="001E6C4C" w:rsidP="001E6C4C">
            <w:pPr>
              <w:jc w:val="center"/>
              <w:rPr>
                <w:sz w:val="22"/>
                <w:szCs w:val="22"/>
              </w:rPr>
            </w:pPr>
            <w:r w:rsidRPr="00DD0B74">
              <w:rPr>
                <w:sz w:val="22"/>
                <w:szCs w:val="22"/>
              </w:rPr>
              <w:t>4</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Physical Education*</w:t>
            </w:r>
          </w:p>
        </w:tc>
        <w:tc>
          <w:tcPr>
            <w:tcW w:w="2232" w:type="dxa"/>
            <w:vAlign w:val="center"/>
          </w:tcPr>
          <w:p w:rsidR="001E6C4C" w:rsidRPr="00DD0B74" w:rsidRDefault="001E6C4C" w:rsidP="001E6C4C">
            <w:pPr>
              <w:jc w:val="center"/>
              <w:rPr>
                <w:sz w:val="22"/>
                <w:szCs w:val="22"/>
              </w:rPr>
            </w:pPr>
            <w:r w:rsidRPr="00DD0B74">
              <w:rPr>
                <w:sz w:val="22"/>
                <w:szCs w:val="22"/>
              </w:rPr>
              <w:t>1</w:t>
            </w:r>
          </w:p>
        </w:tc>
        <w:tc>
          <w:tcPr>
            <w:tcW w:w="2232" w:type="dxa"/>
            <w:vAlign w:val="center"/>
          </w:tcPr>
          <w:p w:rsidR="001E6C4C" w:rsidRPr="00DD0B74" w:rsidRDefault="001E6C4C" w:rsidP="001E6C4C">
            <w:pPr>
              <w:jc w:val="center"/>
              <w:rPr>
                <w:sz w:val="22"/>
                <w:szCs w:val="22"/>
              </w:rPr>
            </w:pPr>
            <w:r w:rsidRPr="00DD0B74">
              <w:rPr>
                <w:sz w:val="22"/>
                <w:szCs w:val="22"/>
              </w:rPr>
              <w:t>1</w:t>
            </w:r>
          </w:p>
        </w:tc>
        <w:tc>
          <w:tcPr>
            <w:tcW w:w="2232" w:type="dxa"/>
            <w:vAlign w:val="center"/>
          </w:tcPr>
          <w:p w:rsidR="001E6C4C" w:rsidRPr="00DD0B74" w:rsidRDefault="001E6C4C" w:rsidP="001E6C4C">
            <w:pPr>
              <w:jc w:val="center"/>
              <w:rPr>
                <w:sz w:val="22"/>
                <w:szCs w:val="22"/>
              </w:rPr>
            </w:pPr>
            <w:r w:rsidRPr="00DD0B74">
              <w:rPr>
                <w:sz w:val="22"/>
                <w:szCs w:val="22"/>
              </w:rPr>
              <w:t>1</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Speech</w:t>
            </w:r>
          </w:p>
        </w:tc>
        <w:tc>
          <w:tcPr>
            <w:tcW w:w="2232" w:type="dxa"/>
            <w:vAlign w:val="center"/>
          </w:tcPr>
          <w:p w:rsidR="001E6C4C" w:rsidRPr="00DD0B74" w:rsidRDefault="001E6C4C" w:rsidP="001E6C4C">
            <w:pPr>
              <w:jc w:val="center"/>
              <w:rPr>
                <w:sz w:val="22"/>
                <w:szCs w:val="22"/>
              </w:rPr>
            </w:pPr>
            <w:r w:rsidRPr="00DD0B74">
              <w:rPr>
                <w:sz w:val="22"/>
                <w:szCs w:val="22"/>
              </w:rPr>
              <w:t>0.5</w:t>
            </w:r>
          </w:p>
        </w:tc>
        <w:tc>
          <w:tcPr>
            <w:tcW w:w="2232" w:type="dxa"/>
            <w:vAlign w:val="center"/>
          </w:tcPr>
          <w:p w:rsidR="001E6C4C" w:rsidRPr="00DD0B74" w:rsidRDefault="001E6C4C" w:rsidP="001E6C4C">
            <w:pPr>
              <w:jc w:val="center"/>
              <w:rPr>
                <w:sz w:val="22"/>
                <w:szCs w:val="22"/>
              </w:rPr>
            </w:pPr>
            <w:r w:rsidRPr="00DD0B74">
              <w:rPr>
                <w:sz w:val="22"/>
                <w:szCs w:val="22"/>
              </w:rPr>
              <w:t>0.5</w:t>
            </w:r>
          </w:p>
        </w:tc>
        <w:tc>
          <w:tcPr>
            <w:tcW w:w="2232" w:type="dxa"/>
            <w:vAlign w:val="center"/>
          </w:tcPr>
          <w:p w:rsidR="001E6C4C" w:rsidRPr="00DD0B74" w:rsidRDefault="001E6C4C" w:rsidP="001E6C4C">
            <w:pPr>
              <w:jc w:val="center"/>
              <w:rPr>
                <w:sz w:val="22"/>
                <w:szCs w:val="22"/>
              </w:rPr>
            </w:pPr>
            <w:r w:rsidRPr="00DD0B74">
              <w:rPr>
                <w:sz w:val="22"/>
                <w:szCs w:val="22"/>
              </w:rPr>
              <w:t>0.5</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lastRenderedPageBreak/>
              <w:t>Language other than English</w:t>
            </w:r>
          </w:p>
        </w:tc>
        <w:tc>
          <w:tcPr>
            <w:tcW w:w="2232" w:type="dxa"/>
            <w:vAlign w:val="center"/>
          </w:tcPr>
          <w:p w:rsidR="001E6C4C" w:rsidRPr="00DD0B74" w:rsidRDefault="001E6C4C" w:rsidP="001E6C4C">
            <w:pPr>
              <w:jc w:val="center"/>
              <w:rPr>
                <w:sz w:val="22"/>
                <w:szCs w:val="22"/>
              </w:rPr>
            </w:pPr>
          </w:p>
        </w:tc>
        <w:tc>
          <w:tcPr>
            <w:tcW w:w="2232" w:type="dxa"/>
            <w:vAlign w:val="center"/>
          </w:tcPr>
          <w:p w:rsidR="001E6C4C" w:rsidRPr="00DD0B74" w:rsidRDefault="001E6C4C" w:rsidP="001E6C4C">
            <w:pPr>
              <w:jc w:val="center"/>
              <w:rPr>
                <w:sz w:val="22"/>
                <w:szCs w:val="22"/>
              </w:rPr>
            </w:pPr>
            <w:r w:rsidRPr="00DD0B74">
              <w:rPr>
                <w:sz w:val="22"/>
                <w:szCs w:val="22"/>
              </w:rPr>
              <w:t>2</w:t>
            </w:r>
          </w:p>
        </w:tc>
        <w:tc>
          <w:tcPr>
            <w:tcW w:w="2232" w:type="dxa"/>
            <w:vAlign w:val="center"/>
          </w:tcPr>
          <w:p w:rsidR="001E6C4C" w:rsidRPr="00DD0B74" w:rsidRDefault="001E6C4C" w:rsidP="001E6C4C">
            <w:pPr>
              <w:jc w:val="center"/>
              <w:rPr>
                <w:sz w:val="22"/>
                <w:szCs w:val="22"/>
              </w:rPr>
            </w:pPr>
            <w:r w:rsidRPr="00DD0B74">
              <w:rPr>
                <w:sz w:val="22"/>
                <w:szCs w:val="22"/>
              </w:rPr>
              <w:t>3</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Fine Arts</w:t>
            </w:r>
          </w:p>
        </w:tc>
        <w:tc>
          <w:tcPr>
            <w:tcW w:w="2232" w:type="dxa"/>
            <w:vAlign w:val="center"/>
          </w:tcPr>
          <w:p w:rsidR="001E6C4C" w:rsidRPr="00DD0B74" w:rsidRDefault="001E6C4C" w:rsidP="001E6C4C">
            <w:pPr>
              <w:jc w:val="center"/>
              <w:rPr>
                <w:sz w:val="22"/>
                <w:szCs w:val="22"/>
              </w:rPr>
            </w:pPr>
            <w:r w:rsidRPr="00DD0B74">
              <w:rPr>
                <w:sz w:val="22"/>
                <w:szCs w:val="22"/>
              </w:rPr>
              <w:t>1 (effective for grade 9 in 2010–2011 school year and thereafter)</w:t>
            </w:r>
          </w:p>
        </w:tc>
        <w:tc>
          <w:tcPr>
            <w:tcW w:w="2232" w:type="dxa"/>
            <w:vAlign w:val="center"/>
          </w:tcPr>
          <w:p w:rsidR="001E6C4C" w:rsidRPr="00DD0B74" w:rsidRDefault="001E6C4C" w:rsidP="001E6C4C">
            <w:pPr>
              <w:jc w:val="center"/>
              <w:rPr>
                <w:sz w:val="22"/>
                <w:szCs w:val="22"/>
              </w:rPr>
            </w:pPr>
            <w:r w:rsidRPr="00DD0B74">
              <w:rPr>
                <w:sz w:val="22"/>
                <w:szCs w:val="22"/>
              </w:rPr>
              <w:t>1</w:t>
            </w:r>
          </w:p>
        </w:tc>
        <w:tc>
          <w:tcPr>
            <w:tcW w:w="2232" w:type="dxa"/>
            <w:vAlign w:val="center"/>
          </w:tcPr>
          <w:p w:rsidR="001E6C4C" w:rsidRPr="00DD0B74" w:rsidRDefault="001E6C4C" w:rsidP="001E6C4C">
            <w:pPr>
              <w:jc w:val="center"/>
              <w:rPr>
                <w:sz w:val="22"/>
                <w:szCs w:val="22"/>
              </w:rPr>
            </w:pPr>
            <w:r w:rsidRPr="00DD0B74">
              <w:rPr>
                <w:sz w:val="22"/>
                <w:szCs w:val="22"/>
              </w:rPr>
              <w:t>1</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Locally required courses</w:t>
            </w:r>
          </w:p>
        </w:tc>
        <w:tc>
          <w:tcPr>
            <w:tcW w:w="2232" w:type="dxa"/>
            <w:vAlign w:val="center"/>
          </w:tcPr>
          <w:p w:rsidR="001E6C4C" w:rsidRPr="00DD0B74" w:rsidRDefault="001E6C4C" w:rsidP="001E6C4C">
            <w:pPr>
              <w:jc w:val="center"/>
              <w:rPr>
                <w:sz w:val="22"/>
                <w:szCs w:val="22"/>
                <w:highlight w:val="green"/>
              </w:rPr>
            </w:pPr>
          </w:p>
        </w:tc>
        <w:tc>
          <w:tcPr>
            <w:tcW w:w="2232" w:type="dxa"/>
            <w:vAlign w:val="center"/>
          </w:tcPr>
          <w:p w:rsidR="001E6C4C" w:rsidRPr="00DD0B74" w:rsidRDefault="001E6C4C" w:rsidP="001E6C4C">
            <w:pPr>
              <w:jc w:val="center"/>
              <w:rPr>
                <w:sz w:val="22"/>
                <w:szCs w:val="22"/>
                <w:highlight w:val="green"/>
              </w:rPr>
            </w:pPr>
          </w:p>
        </w:tc>
        <w:tc>
          <w:tcPr>
            <w:tcW w:w="2232" w:type="dxa"/>
            <w:vAlign w:val="center"/>
          </w:tcPr>
          <w:p w:rsidR="001E6C4C" w:rsidRPr="00DD0B74" w:rsidRDefault="001E6C4C" w:rsidP="001E6C4C">
            <w:pPr>
              <w:jc w:val="center"/>
              <w:rPr>
                <w:sz w:val="22"/>
                <w:szCs w:val="22"/>
                <w:highlight w:val="green"/>
              </w:rPr>
            </w:pP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Electives</w:t>
            </w:r>
          </w:p>
        </w:tc>
        <w:tc>
          <w:tcPr>
            <w:tcW w:w="2232" w:type="dxa"/>
            <w:vAlign w:val="center"/>
          </w:tcPr>
          <w:p w:rsidR="001E6C4C" w:rsidRPr="00DD0B74" w:rsidRDefault="001E6C4C" w:rsidP="001E6C4C">
            <w:pPr>
              <w:jc w:val="center"/>
              <w:rPr>
                <w:sz w:val="22"/>
                <w:szCs w:val="22"/>
              </w:rPr>
            </w:pPr>
            <w:r w:rsidRPr="00DD0B74">
              <w:rPr>
                <w:sz w:val="22"/>
                <w:szCs w:val="22"/>
              </w:rPr>
              <w:t>7.5 credits (prior to 2010–2011)</w:t>
            </w:r>
          </w:p>
          <w:p w:rsidR="001E6C4C" w:rsidRPr="00DD0B74" w:rsidRDefault="001E6C4C" w:rsidP="001E6C4C">
            <w:pPr>
              <w:jc w:val="center"/>
              <w:rPr>
                <w:sz w:val="22"/>
                <w:szCs w:val="22"/>
              </w:rPr>
            </w:pPr>
            <w:r w:rsidRPr="00DD0B74">
              <w:rPr>
                <w:sz w:val="22"/>
                <w:szCs w:val="22"/>
              </w:rPr>
              <w:t>6.5 credits (2010–2011 and thereafter)</w:t>
            </w:r>
          </w:p>
        </w:tc>
        <w:tc>
          <w:tcPr>
            <w:tcW w:w="2232" w:type="dxa"/>
            <w:vAlign w:val="center"/>
          </w:tcPr>
          <w:p w:rsidR="001E6C4C" w:rsidRPr="00DD0B74" w:rsidRDefault="001E6C4C" w:rsidP="001E6C4C">
            <w:pPr>
              <w:jc w:val="center"/>
              <w:rPr>
                <w:sz w:val="22"/>
                <w:szCs w:val="22"/>
                <w:highlight w:val="green"/>
              </w:rPr>
            </w:pPr>
            <w:r w:rsidRPr="00DD0B74">
              <w:rPr>
                <w:sz w:val="22"/>
                <w:szCs w:val="22"/>
              </w:rPr>
              <w:t>5.5 credits</w:t>
            </w:r>
          </w:p>
        </w:tc>
        <w:tc>
          <w:tcPr>
            <w:tcW w:w="2232" w:type="dxa"/>
            <w:vAlign w:val="center"/>
          </w:tcPr>
          <w:p w:rsidR="001E6C4C" w:rsidRPr="00DD0B74" w:rsidRDefault="001E6C4C" w:rsidP="001E6C4C">
            <w:pPr>
              <w:jc w:val="center"/>
              <w:rPr>
                <w:sz w:val="22"/>
                <w:szCs w:val="22"/>
                <w:highlight w:val="green"/>
              </w:rPr>
            </w:pPr>
            <w:r w:rsidRPr="00DD0B74">
              <w:rPr>
                <w:sz w:val="22"/>
                <w:szCs w:val="22"/>
              </w:rPr>
              <w:t>4.5 credits</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Miscellaneous</w:t>
            </w:r>
          </w:p>
        </w:tc>
        <w:tc>
          <w:tcPr>
            <w:tcW w:w="2232" w:type="dxa"/>
            <w:vAlign w:val="center"/>
          </w:tcPr>
          <w:p w:rsidR="001E6C4C" w:rsidRPr="00DD0B74" w:rsidRDefault="001E6C4C" w:rsidP="001E6C4C">
            <w:pPr>
              <w:jc w:val="center"/>
              <w:rPr>
                <w:sz w:val="22"/>
                <w:szCs w:val="22"/>
              </w:rPr>
            </w:pPr>
          </w:p>
        </w:tc>
        <w:tc>
          <w:tcPr>
            <w:tcW w:w="2232" w:type="dxa"/>
            <w:vAlign w:val="center"/>
          </w:tcPr>
          <w:p w:rsidR="001E6C4C" w:rsidRPr="00DD0B74" w:rsidRDefault="001E6C4C" w:rsidP="001E6C4C">
            <w:pPr>
              <w:jc w:val="center"/>
              <w:rPr>
                <w:sz w:val="22"/>
                <w:szCs w:val="22"/>
              </w:rPr>
            </w:pPr>
          </w:p>
        </w:tc>
        <w:tc>
          <w:tcPr>
            <w:tcW w:w="2232" w:type="dxa"/>
            <w:vAlign w:val="center"/>
          </w:tcPr>
          <w:p w:rsidR="001E6C4C" w:rsidRPr="00DD0B74" w:rsidRDefault="001E6C4C" w:rsidP="001E6C4C">
            <w:pPr>
              <w:jc w:val="center"/>
              <w:rPr>
                <w:sz w:val="22"/>
                <w:szCs w:val="22"/>
              </w:rPr>
            </w:pPr>
            <w:r w:rsidRPr="00DD0B74">
              <w:rPr>
                <w:sz w:val="22"/>
                <w:szCs w:val="22"/>
              </w:rPr>
              <w:t>Completion of 4 Advanced Measures**</w:t>
            </w:r>
          </w:p>
        </w:tc>
      </w:tr>
      <w:tr w:rsidR="001E6C4C" w:rsidRPr="002E4488" w:rsidTr="001E6C4C">
        <w:trPr>
          <w:cantSplit/>
        </w:trPr>
        <w:tc>
          <w:tcPr>
            <w:tcW w:w="2232" w:type="dxa"/>
          </w:tcPr>
          <w:p w:rsidR="001E6C4C" w:rsidRPr="00DD0B74" w:rsidRDefault="001E6C4C" w:rsidP="001E6C4C">
            <w:pPr>
              <w:rPr>
                <w:sz w:val="22"/>
                <w:szCs w:val="22"/>
              </w:rPr>
            </w:pPr>
            <w:r w:rsidRPr="00DD0B74">
              <w:rPr>
                <w:sz w:val="22"/>
                <w:szCs w:val="22"/>
              </w:rPr>
              <w:t>TOTAL</w:t>
            </w:r>
          </w:p>
        </w:tc>
        <w:tc>
          <w:tcPr>
            <w:tcW w:w="2232" w:type="dxa"/>
            <w:vAlign w:val="center"/>
          </w:tcPr>
          <w:p w:rsidR="001E6C4C" w:rsidRPr="00DD0B74" w:rsidRDefault="001E6C4C" w:rsidP="001E6C4C">
            <w:pPr>
              <w:jc w:val="center"/>
              <w:rPr>
                <w:sz w:val="22"/>
                <w:szCs w:val="22"/>
              </w:rPr>
            </w:pPr>
            <w:r w:rsidRPr="00DD0B74">
              <w:rPr>
                <w:sz w:val="22"/>
                <w:szCs w:val="22"/>
              </w:rPr>
              <w:t>22 credits</w:t>
            </w:r>
          </w:p>
        </w:tc>
        <w:tc>
          <w:tcPr>
            <w:tcW w:w="2232" w:type="dxa"/>
            <w:vAlign w:val="center"/>
          </w:tcPr>
          <w:p w:rsidR="001E6C4C" w:rsidRPr="00DD0B74" w:rsidRDefault="001E6C4C" w:rsidP="001E6C4C">
            <w:pPr>
              <w:jc w:val="center"/>
              <w:rPr>
                <w:sz w:val="22"/>
                <w:szCs w:val="22"/>
              </w:rPr>
            </w:pPr>
            <w:r w:rsidRPr="00DD0B74">
              <w:rPr>
                <w:sz w:val="22"/>
                <w:szCs w:val="22"/>
              </w:rPr>
              <w:t>26 credits</w:t>
            </w:r>
          </w:p>
        </w:tc>
        <w:tc>
          <w:tcPr>
            <w:tcW w:w="2232" w:type="dxa"/>
            <w:vAlign w:val="center"/>
          </w:tcPr>
          <w:p w:rsidR="001E6C4C" w:rsidRPr="00DD0B74" w:rsidRDefault="001E6C4C" w:rsidP="001E6C4C">
            <w:pPr>
              <w:jc w:val="center"/>
              <w:rPr>
                <w:sz w:val="22"/>
                <w:szCs w:val="22"/>
              </w:rPr>
            </w:pPr>
            <w:r w:rsidRPr="00DD0B74">
              <w:rPr>
                <w:sz w:val="22"/>
                <w:szCs w:val="22"/>
              </w:rPr>
              <w:t>26 credits</w:t>
            </w:r>
          </w:p>
        </w:tc>
      </w:tr>
    </w:tbl>
    <w:p w:rsidR="001E6C4C" w:rsidRDefault="001E6C4C" w:rsidP="001E6C4C"/>
    <w:p w:rsidR="001E6C4C" w:rsidRDefault="001E6C4C" w:rsidP="001E6C4C">
      <w:pPr>
        <w:tabs>
          <w:tab w:val="left" w:pos="0"/>
        </w:tabs>
        <w:ind w:hanging="180"/>
      </w:pPr>
      <w:r>
        <w:t>*</w:t>
      </w:r>
      <w:r>
        <w:tab/>
        <w:t>A student who is unable to participate in physical activity due to a disability or illness may be able to substitute a course in English language arts, mathematics, science, or social studies for the required credit of physical education.  This determination will be made by the student’s ARD committee, Section 504 committee, or other campus committee, as applicable.</w:t>
      </w:r>
    </w:p>
    <w:p w:rsidR="001E6C4C" w:rsidRDefault="001E6C4C" w:rsidP="001E6C4C">
      <w:pPr>
        <w:tabs>
          <w:tab w:val="left" w:pos="0"/>
        </w:tabs>
        <w:ind w:hanging="360"/>
      </w:pPr>
      <w:r>
        <w:t>**</w:t>
      </w:r>
      <w:r>
        <w:tab/>
        <w:t>A student graduating under the Advanced/Distinguished Achievement Program must also achieve a combination of four of the following advanced measures:</w:t>
      </w:r>
    </w:p>
    <w:p w:rsidR="001E6C4C" w:rsidRDefault="001E6C4C" w:rsidP="001E6C4C">
      <w:pPr>
        <w:pStyle w:val="ListNumber"/>
        <w:numPr>
          <w:ilvl w:val="0"/>
          <w:numId w:val="7"/>
        </w:numPr>
      </w:pPr>
      <w:r>
        <w:t>An original research project or other project that is related to the required curriculum.  These projects must be judged by a panel of professionals or conducted under the direction of a mentor and reported to an appropriate audience.  Please note that no more than two of the four advanced measures may be received from this option.</w:t>
      </w:r>
    </w:p>
    <w:p w:rsidR="001E6C4C" w:rsidRDefault="001E6C4C" w:rsidP="001E6C4C">
      <w:pPr>
        <w:pStyle w:val="ListNumber"/>
      </w:pPr>
      <w:r>
        <w:t>Test data where a student receives:</w:t>
      </w:r>
    </w:p>
    <w:p w:rsidR="001E6C4C" w:rsidRDefault="001E6C4C" w:rsidP="001E6C4C">
      <w:pPr>
        <w:pStyle w:val="ListNumber2"/>
      </w:pPr>
      <w:r>
        <w:t>A score of three or above on an Advanced Placement (AP) exam;</w:t>
      </w:r>
    </w:p>
    <w:p w:rsidR="001E6C4C" w:rsidRDefault="001E6C4C" w:rsidP="001E6C4C">
      <w:pPr>
        <w:pStyle w:val="ListNumber2"/>
      </w:pPr>
      <w:r>
        <w:t>A score of four or above on an International Baccalaureate (IB) exam; or</w:t>
      </w:r>
    </w:p>
    <w:p w:rsidR="001E6C4C" w:rsidRDefault="001E6C4C" w:rsidP="001E6C4C">
      <w:pPr>
        <w:pStyle w:val="ListNumber2"/>
      </w:pPr>
      <w:r>
        <w:t>A score on the Preliminary SAT/National Merit Scholarship Qualifying Test (PSAT/NMSQT) that qualifies the student for recognition as a commended scholar or higher by the College Board and National Merit Scholarship Corporation, as part of the National Hispanic Recognition Program (NHRP) of the College Board, or as part of the National Achievement Scholarship Program of the National Merit Scholarship Corporation.  The PSAT/NMSQT score will count as only one advanced measure regardless of the number of honors received by the student.</w:t>
      </w:r>
    </w:p>
    <w:p w:rsidR="001E6C4C" w:rsidRDefault="001E6C4C" w:rsidP="001E6C4C">
      <w:pPr>
        <w:pStyle w:val="ListNumber"/>
      </w:pPr>
      <w:r>
        <w:lastRenderedPageBreak/>
        <w:t>College academic courses, including those taken for dual credit, and advanced technical courses, including locally articulated courses, provided the student scores the equivalent of a 3.0 or higher.</w:t>
      </w:r>
    </w:p>
    <w:p w:rsidR="001E6C4C" w:rsidRDefault="001E6C4C" w:rsidP="001E6C4C">
      <w:r>
        <w:t>Information regarding specific courses required or offered in each curriculum area, along with a description of advanced measures available to students in the Advanced/Distinguished Achievement Program from the options listed above, will be distributed to students each spring in order to enroll in courses for the upcoming school year.</w:t>
      </w:r>
    </w:p>
    <w:p w:rsidR="001E6C4C" w:rsidRDefault="001E6C4C" w:rsidP="001E6C4C">
      <w:r>
        <w:t>Please be aware that not all courses are offered at every secondary campus in the district.  A student who wants to take a course not offered at his or her regular campus should contact the counselor about a transfer or other alternatives.  If the parents of at least 22 students request a transfer for those students to take a course in the required curriculum other than fine arts or CTE, the district will offer the course for the following year either by teleconference or at the school from which the transfers were requested.</w:t>
      </w:r>
    </w:p>
    <w:p w:rsidR="001E6C4C" w:rsidRDefault="001E6C4C" w:rsidP="001E6C4C">
      <w:pPr>
        <w:pStyle w:val="Heading3"/>
      </w:pPr>
    </w:p>
    <w:p w:rsidR="001E6C4C" w:rsidRDefault="001E6C4C" w:rsidP="001E6C4C">
      <w:pPr>
        <w:pStyle w:val="Heading3"/>
      </w:pPr>
      <w:bookmarkStart w:id="112" w:name="_Toc424211156"/>
      <w:r>
        <w:t>Foundation Graduation Program</w:t>
      </w:r>
      <w:bookmarkEnd w:id="112"/>
    </w:p>
    <w:p w:rsidR="001E6C4C" w:rsidRDefault="001E6C4C" w:rsidP="001E6C4C">
      <w:r>
        <w:t xml:space="preserve">Every student in a Texas public school who entered grade 9 in the 2014–15 school year and thereafter will graduate under a new program called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and diploma.  The foundation graduation program also involves the term “distinguished level of achievement,” which reflects the completion of at least one endorsement and Algebra II as one of the required advanced mathematics credits.  A personal graduation plan will be completed for each high school student, as described on page </w:t>
      </w:r>
      <w:r w:rsidRPr="00B62886">
        <w:rPr>
          <w:b/>
          <w:u w:val="single"/>
        </w:rPr>
        <w:t>40</w:t>
      </w:r>
      <w:r>
        <w:t xml:space="preserve">.  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  </w:t>
      </w:r>
    </w:p>
    <w:p w:rsidR="001E6C4C" w:rsidRDefault="001E6C4C" w:rsidP="001E6C4C">
      <w:r>
        <w:t xml:space="preserve">Graduating under the foundation graduation program will also provide opportunities to earn “performance acknowledgments” that will be acknowledged on a student’s diploma and transcript.  Performance acknowledgments are available for outstanding performance in bilingualism and </w:t>
      </w:r>
      <w:proofErr w:type="spellStart"/>
      <w:r>
        <w:t>biliteracy</w:t>
      </w:r>
      <w:proofErr w:type="spellEnd"/>
      <w:r>
        <w:t xml:space="preserve">; in a dual credit course; on an AP or IB exam; on the PSAT, ACT-Plan, SAT, or ACT exam, which are national exams; or for earning a nationally or internationally recognized license or certificate.  The criteria for earning these performance acknowledgments are prescribed by state rules, and the school counselor can provide more information about these acknowledgments.  </w:t>
      </w:r>
    </w:p>
    <w:p w:rsidR="001E6C4C" w:rsidRPr="00EE6267" w:rsidRDefault="001E6C4C" w:rsidP="001E6C4C">
      <w:r>
        <w:t>A student enrolled in high school prior to the 2014–15 school year has the option of graduating under the foundation graduation program rather than the programs identified above that would otherwise be applicable to that student.  See the school counselor for additional information.</w:t>
      </w:r>
    </w:p>
    <w:p w:rsidR="001E6C4C" w:rsidRDefault="001E6C4C" w:rsidP="001E6C4C">
      <w:r>
        <w:lastRenderedPageBreak/>
        <w:t>The foundation graduation program requires completion of the following credits:</w:t>
      </w:r>
    </w:p>
    <w:p w:rsidR="001E6C4C" w:rsidRDefault="001E6C4C" w:rsidP="001E6C4C"/>
    <w:tbl>
      <w:tblPr>
        <w:tblStyle w:val="TableGrid"/>
        <w:tblW w:w="0" w:type="auto"/>
        <w:tblLook w:val="04A0" w:firstRow="1" w:lastRow="0" w:firstColumn="1" w:lastColumn="0" w:noHBand="0" w:noVBand="1"/>
      </w:tblPr>
      <w:tblGrid>
        <w:gridCol w:w="3122"/>
        <w:gridCol w:w="3097"/>
        <w:gridCol w:w="3131"/>
      </w:tblGrid>
      <w:tr w:rsidR="001E6C4C" w:rsidRPr="006A18CC" w:rsidTr="001E6C4C">
        <w:trPr>
          <w:cantSplit/>
          <w:tblHeader/>
        </w:trPr>
        <w:tc>
          <w:tcPr>
            <w:tcW w:w="3192" w:type="dxa"/>
            <w:vAlign w:val="bottom"/>
          </w:tcPr>
          <w:p w:rsidR="001E6C4C" w:rsidRPr="006A18CC" w:rsidRDefault="001E6C4C" w:rsidP="001E6C4C">
            <w:pPr>
              <w:spacing w:before="60" w:after="60"/>
              <w:rPr>
                <w:rFonts w:asciiTheme="majorHAnsi" w:hAnsiTheme="majorHAnsi"/>
                <w:b/>
                <w:szCs w:val="24"/>
              </w:rPr>
            </w:pPr>
            <w:r w:rsidRPr="006A18CC">
              <w:rPr>
                <w:rFonts w:asciiTheme="majorHAnsi" w:hAnsiTheme="majorHAnsi"/>
                <w:b/>
                <w:szCs w:val="24"/>
              </w:rPr>
              <w:t>Course Area</w:t>
            </w:r>
          </w:p>
        </w:tc>
        <w:tc>
          <w:tcPr>
            <w:tcW w:w="3192" w:type="dxa"/>
            <w:vAlign w:val="bottom"/>
          </w:tcPr>
          <w:p w:rsidR="001E6C4C" w:rsidRPr="006A18CC" w:rsidRDefault="001E6C4C" w:rsidP="001E6C4C">
            <w:pPr>
              <w:spacing w:before="60" w:after="60"/>
              <w:jc w:val="center"/>
              <w:rPr>
                <w:rFonts w:asciiTheme="majorHAnsi" w:hAnsiTheme="majorHAnsi"/>
                <w:b/>
                <w:szCs w:val="24"/>
              </w:rPr>
            </w:pPr>
            <w:r w:rsidRPr="006A18CC">
              <w:rPr>
                <w:rFonts w:asciiTheme="majorHAnsi" w:hAnsiTheme="majorHAnsi"/>
                <w:b/>
                <w:szCs w:val="24"/>
              </w:rPr>
              <w:t>Number of credits Foundation Graduation Program</w:t>
            </w:r>
          </w:p>
        </w:tc>
        <w:tc>
          <w:tcPr>
            <w:tcW w:w="3192" w:type="dxa"/>
            <w:vAlign w:val="bottom"/>
          </w:tcPr>
          <w:p w:rsidR="001E6C4C" w:rsidRPr="006A18CC" w:rsidRDefault="001E6C4C" w:rsidP="001E6C4C">
            <w:pPr>
              <w:spacing w:before="60" w:after="60"/>
              <w:jc w:val="center"/>
              <w:rPr>
                <w:rFonts w:asciiTheme="majorHAnsi" w:hAnsiTheme="majorHAnsi"/>
                <w:b/>
                <w:szCs w:val="24"/>
              </w:rPr>
            </w:pPr>
            <w:r w:rsidRPr="006A18CC">
              <w:rPr>
                <w:rFonts w:asciiTheme="majorHAnsi" w:hAnsiTheme="majorHAnsi"/>
                <w:b/>
                <w:szCs w:val="24"/>
              </w:rPr>
              <w:t>Number of credits Foundation Graduation Program with an Endorsement</w:t>
            </w:r>
          </w:p>
        </w:tc>
      </w:tr>
      <w:tr w:rsidR="001E6C4C" w:rsidRPr="006A18CC" w:rsidTr="001E6C4C">
        <w:trPr>
          <w:cantSplit/>
        </w:trPr>
        <w:tc>
          <w:tcPr>
            <w:tcW w:w="3192" w:type="dxa"/>
          </w:tcPr>
          <w:p w:rsidR="001E6C4C" w:rsidRPr="006A18CC" w:rsidRDefault="001E6C4C" w:rsidP="001E6C4C">
            <w:pPr>
              <w:spacing w:before="60" w:after="60"/>
              <w:rPr>
                <w:szCs w:val="24"/>
              </w:rPr>
            </w:pPr>
            <w:r w:rsidRPr="006A18CC">
              <w:rPr>
                <w:szCs w:val="24"/>
              </w:rPr>
              <w:t>English/Language Arts</w:t>
            </w:r>
          </w:p>
        </w:tc>
        <w:tc>
          <w:tcPr>
            <w:tcW w:w="3192" w:type="dxa"/>
          </w:tcPr>
          <w:p w:rsidR="001E6C4C" w:rsidRPr="006A18CC" w:rsidRDefault="001E6C4C" w:rsidP="001E6C4C">
            <w:pPr>
              <w:spacing w:before="60" w:after="60"/>
              <w:jc w:val="center"/>
              <w:rPr>
                <w:szCs w:val="24"/>
              </w:rPr>
            </w:pPr>
            <w:r w:rsidRPr="006A18CC">
              <w:rPr>
                <w:szCs w:val="24"/>
              </w:rPr>
              <w:t>4</w:t>
            </w:r>
          </w:p>
        </w:tc>
        <w:tc>
          <w:tcPr>
            <w:tcW w:w="3192" w:type="dxa"/>
          </w:tcPr>
          <w:p w:rsidR="001E6C4C" w:rsidRPr="006A18CC" w:rsidRDefault="001E6C4C" w:rsidP="001E6C4C">
            <w:pPr>
              <w:spacing w:before="60" w:after="60"/>
              <w:jc w:val="center"/>
              <w:rPr>
                <w:szCs w:val="24"/>
              </w:rPr>
            </w:pPr>
            <w:r w:rsidRPr="006A18CC">
              <w:rPr>
                <w:szCs w:val="24"/>
              </w:rPr>
              <w:t>4</w:t>
            </w:r>
          </w:p>
        </w:tc>
      </w:tr>
      <w:tr w:rsidR="001E6C4C" w:rsidRPr="006A18CC" w:rsidTr="001E6C4C">
        <w:trPr>
          <w:cantSplit/>
        </w:trPr>
        <w:tc>
          <w:tcPr>
            <w:tcW w:w="3192" w:type="dxa"/>
          </w:tcPr>
          <w:p w:rsidR="001E6C4C" w:rsidRPr="006A18CC" w:rsidRDefault="001E6C4C" w:rsidP="001E6C4C">
            <w:pPr>
              <w:spacing w:before="60" w:after="60"/>
              <w:rPr>
                <w:szCs w:val="24"/>
              </w:rPr>
            </w:pPr>
            <w:r w:rsidRPr="006A18CC">
              <w:rPr>
                <w:szCs w:val="24"/>
              </w:rPr>
              <w:t>Mathematics</w:t>
            </w:r>
          </w:p>
        </w:tc>
        <w:tc>
          <w:tcPr>
            <w:tcW w:w="3192" w:type="dxa"/>
          </w:tcPr>
          <w:p w:rsidR="001E6C4C" w:rsidRPr="006A18CC" w:rsidRDefault="001E6C4C" w:rsidP="001E6C4C">
            <w:pPr>
              <w:spacing w:before="60" w:after="60"/>
              <w:jc w:val="center"/>
              <w:rPr>
                <w:szCs w:val="24"/>
              </w:rPr>
            </w:pPr>
            <w:r w:rsidRPr="006A18CC">
              <w:rPr>
                <w:szCs w:val="24"/>
              </w:rPr>
              <w:t>3</w:t>
            </w:r>
          </w:p>
        </w:tc>
        <w:tc>
          <w:tcPr>
            <w:tcW w:w="3192" w:type="dxa"/>
          </w:tcPr>
          <w:p w:rsidR="001E6C4C" w:rsidRPr="006A18CC" w:rsidRDefault="001E6C4C" w:rsidP="001E6C4C">
            <w:pPr>
              <w:spacing w:before="60" w:after="60"/>
              <w:jc w:val="center"/>
              <w:rPr>
                <w:szCs w:val="24"/>
              </w:rPr>
            </w:pPr>
            <w:r w:rsidRPr="006A18CC">
              <w:rPr>
                <w:szCs w:val="24"/>
              </w:rPr>
              <w:t>4*</w:t>
            </w:r>
          </w:p>
        </w:tc>
      </w:tr>
      <w:tr w:rsidR="001E6C4C" w:rsidRPr="006A18CC" w:rsidTr="001E6C4C">
        <w:trPr>
          <w:cantSplit/>
        </w:trPr>
        <w:tc>
          <w:tcPr>
            <w:tcW w:w="3192" w:type="dxa"/>
          </w:tcPr>
          <w:p w:rsidR="001E6C4C" w:rsidRPr="006A18CC" w:rsidRDefault="001E6C4C" w:rsidP="001E6C4C">
            <w:pPr>
              <w:spacing w:before="60" w:after="60"/>
              <w:rPr>
                <w:szCs w:val="24"/>
              </w:rPr>
            </w:pPr>
            <w:r w:rsidRPr="006A18CC">
              <w:rPr>
                <w:szCs w:val="24"/>
              </w:rPr>
              <w:t>Science</w:t>
            </w:r>
          </w:p>
        </w:tc>
        <w:tc>
          <w:tcPr>
            <w:tcW w:w="3192" w:type="dxa"/>
          </w:tcPr>
          <w:p w:rsidR="001E6C4C" w:rsidRPr="006A18CC" w:rsidRDefault="001E6C4C" w:rsidP="001E6C4C">
            <w:pPr>
              <w:spacing w:before="60" w:after="60"/>
              <w:jc w:val="center"/>
              <w:rPr>
                <w:szCs w:val="24"/>
              </w:rPr>
            </w:pPr>
            <w:r w:rsidRPr="006A18CC">
              <w:rPr>
                <w:szCs w:val="24"/>
              </w:rPr>
              <w:t>3</w:t>
            </w:r>
          </w:p>
        </w:tc>
        <w:tc>
          <w:tcPr>
            <w:tcW w:w="3192" w:type="dxa"/>
          </w:tcPr>
          <w:p w:rsidR="001E6C4C" w:rsidRPr="006A18CC" w:rsidRDefault="001E6C4C" w:rsidP="001E6C4C">
            <w:pPr>
              <w:spacing w:before="60" w:after="60"/>
              <w:jc w:val="center"/>
              <w:rPr>
                <w:szCs w:val="24"/>
              </w:rPr>
            </w:pPr>
            <w:r w:rsidRPr="006A18CC">
              <w:rPr>
                <w:szCs w:val="24"/>
              </w:rPr>
              <w:t>4</w:t>
            </w:r>
          </w:p>
        </w:tc>
      </w:tr>
      <w:tr w:rsidR="001E6C4C" w:rsidRPr="006A18CC" w:rsidTr="001E6C4C">
        <w:trPr>
          <w:cantSplit/>
        </w:trPr>
        <w:tc>
          <w:tcPr>
            <w:tcW w:w="3192" w:type="dxa"/>
          </w:tcPr>
          <w:p w:rsidR="001E6C4C" w:rsidRPr="006A18CC" w:rsidRDefault="001E6C4C" w:rsidP="001E6C4C">
            <w:pPr>
              <w:spacing w:before="60" w:after="60"/>
              <w:rPr>
                <w:szCs w:val="24"/>
              </w:rPr>
            </w:pPr>
            <w:r w:rsidRPr="006A18CC">
              <w:rPr>
                <w:szCs w:val="24"/>
              </w:rPr>
              <w:t>Social Studies, including Economics</w:t>
            </w:r>
          </w:p>
        </w:tc>
        <w:tc>
          <w:tcPr>
            <w:tcW w:w="3192" w:type="dxa"/>
          </w:tcPr>
          <w:p w:rsidR="001E6C4C" w:rsidRPr="006A18CC" w:rsidRDefault="001E6C4C" w:rsidP="001E6C4C">
            <w:pPr>
              <w:spacing w:before="60" w:after="60"/>
              <w:jc w:val="center"/>
              <w:rPr>
                <w:szCs w:val="24"/>
              </w:rPr>
            </w:pPr>
            <w:r w:rsidRPr="006A18CC">
              <w:rPr>
                <w:szCs w:val="24"/>
              </w:rPr>
              <w:t>3</w:t>
            </w:r>
          </w:p>
        </w:tc>
        <w:tc>
          <w:tcPr>
            <w:tcW w:w="3192" w:type="dxa"/>
          </w:tcPr>
          <w:p w:rsidR="001E6C4C" w:rsidRPr="006A18CC" w:rsidRDefault="001E6C4C" w:rsidP="001E6C4C">
            <w:pPr>
              <w:spacing w:before="60" w:after="60"/>
              <w:jc w:val="center"/>
              <w:rPr>
                <w:szCs w:val="24"/>
              </w:rPr>
            </w:pPr>
            <w:r w:rsidRPr="006A18CC">
              <w:rPr>
                <w:szCs w:val="24"/>
              </w:rPr>
              <w:t>3</w:t>
            </w:r>
          </w:p>
        </w:tc>
      </w:tr>
      <w:tr w:rsidR="001E6C4C" w:rsidRPr="006A18CC" w:rsidTr="001E6C4C">
        <w:trPr>
          <w:cantSplit/>
        </w:trPr>
        <w:tc>
          <w:tcPr>
            <w:tcW w:w="3192" w:type="dxa"/>
          </w:tcPr>
          <w:p w:rsidR="001E6C4C" w:rsidRPr="006A18CC" w:rsidRDefault="001E6C4C" w:rsidP="001E6C4C">
            <w:pPr>
              <w:spacing w:before="60" w:after="60"/>
              <w:rPr>
                <w:szCs w:val="24"/>
              </w:rPr>
            </w:pPr>
            <w:r w:rsidRPr="006A18CC">
              <w:rPr>
                <w:szCs w:val="24"/>
              </w:rPr>
              <w:t>Physical Education**</w:t>
            </w:r>
          </w:p>
        </w:tc>
        <w:tc>
          <w:tcPr>
            <w:tcW w:w="3192" w:type="dxa"/>
          </w:tcPr>
          <w:p w:rsidR="001E6C4C" w:rsidRPr="006A18CC" w:rsidRDefault="001E6C4C" w:rsidP="001E6C4C">
            <w:pPr>
              <w:spacing w:before="60" w:after="60"/>
              <w:jc w:val="center"/>
              <w:rPr>
                <w:szCs w:val="24"/>
              </w:rPr>
            </w:pPr>
            <w:r w:rsidRPr="006A18CC">
              <w:rPr>
                <w:szCs w:val="24"/>
              </w:rPr>
              <w:t>1</w:t>
            </w:r>
          </w:p>
        </w:tc>
        <w:tc>
          <w:tcPr>
            <w:tcW w:w="3192" w:type="dxa"/>
          </w:tcPr>
          <w:p w:rsidR="001E6C4C" w:rsidRPr="006A18CC" w:rsidRDefault="001E6C4C" w:rsidP="001E6C4C">
            <w:pPr>
              <w:spacing w:before="60" w:after="60"/>
              <w:jc w:val="center"/>
              <w:rPr>
                <w:szCs w:val="24"/>
              </w:rPr>
            </w:pPr>
            <w:r w:rsidRPr="006A18CC">
              <w:rPr>
                <w:szCs w:val="24"/>
              </w:rPr>
              <w:t>1</w:t>
            </w:r>
          </w:p>
        </w:tc>
      </w:tr>
      <w:tr w:rsidR="001E6C4C" w:rsidRPr="006A18CC" w:rsidTr="001E6C4C">
        <w:trPr>
          <w:cantSplit/>
        </w:trPr>
        <w:tc>
          <w:tcPr>
            <w:tcW w:w="3192" w:type="dxa"/>
          </w:tcPr>
          <w:p w:rsidR="001E6C4C" w:rsidRPr="006A18CC" w:rsidRDefault="001E6C4C" w:rsidP="001E6C4C">
            <w:pPr>
              <w:spacing w:before="60" w:after="60"/>
              <w:rPr>
                <w:szCs w:val="24"/>
              </w:rPr>
            </w:pPr>
            <w:r w:rsidRPr="006A18CC">
              <w:rPr>
                <w:szCs w:val="24"/>
              </w:rPr>
              <w:t>Language other than English***</w:t>
            </w:r>
          </w:p>
        </w:tc>
        <w:tc>
          <w:tcPr>
            <w:tcW w:w="3192" w:type="dxa"/>
          </w:tcPr>
          <w:p w:rsidR="001E6C4C" w:rsidRPr="006A18CC" w:rsidRDefault="001E6C4C" w:rsidP="001E6C4C">
            <w:pPr>
              <w:spacing w:before="60" w:after="60"/>
              <w:jc w:val="center"/>
              <w:rPr>
                <w:szCs w:val="24"/>
              </w:rPr>
            </w:pPr>
            <w:r w:rsidRPr="006A18CC">
              <w:rPr>
                <w:szCs w:val="24"/>
              </w:rPr>
              <w:t>2</w:t>
            </w:r>
          </w:p>
        </w:tc>
        <w:tc>
          <w:tcPr>
            <w:tcW w:w="3192" w:type="dxa"/>
          </w:tcPr>
          <w:p w:rsidR="001E6C4C" w:rsidRPr="006A18CC" w:rsidRDefault="001E6C4C" w:rsidP="001E6C4C">
            <w:pPr>
              <w:spacing w:before="60" w:after="60"/>
              <w:jc w:val="center"/>
              <w:rPr>
                <w:szCs w:val="24"/>
              </w:rPr>
            </w:pPr>
            <w:r w:rsidRPr="006A18CC">
              <w:rPr>
                <w:szCs w:val="24"/>
              </w:rPr>
              <w:t>2</w:t>
            </w:r>
          </w:p>
        </w:tc>
      </w:tr>
      <w:tr w:rsidR="001E6C4C" w:rsidRPr="006A18CC" w:rsidTr="001E6C4C">
        <w:trPr>
          <w:cantSplit/>
        </w:trPr>
        <w:tc>
          <w:tcPr>
            <w:tcW w:w="3192" w:type="dxa"/>
          </w:tcPr>
          <w:p w:rsidR="001E6C4C" w:rsidRPr="006A18CC" w:rsidRDefault="001E6C4C" w:rsidP="001E6C4C">
            <w:pPr>
              <w:spacing w:before="60" w:after="60"/>
              <w:rPr>
                <w:szCs w:val="24"/>
              </w:rPr>
            </w:pPr>
            <w:r w:rsidRPr="006A18CC">
              <w:rPr>
                <w:szCs w:val="24"/>
              </w:rPr>
              <w:t>Fine Arts</w:t>
            </w:r>
          </w:p>
        </w:tc>
        <w:tc>
          <w:tcPr>
            <w:tcW w:w="3192" w:type="dxa"/>
          </w:tcPr>
          <w:p w:rsidR="001E6C4C" w:rsidRPr="006A18CC" w:rsidRDefault="001E6C4C" w:rsidP="001E6C4C">
            <w:pPr>
              <w:spacing w:before="60" w:after="60"/>
              <w:jc w:val="center"/>
              <w:rPr>
                <w:szCs w:val="24"/>
              </w:rPr>
            </w:pPr>
            <w:r w:rsidRPr="006A18CC">
              <w:rPr>
                <w:szCs w:val="24"/>
              </w:rPr>
              <w:t>1</w:t>
            </w:r>
          </w:p>
        </w:tc>
        <w:tc>
          <w:tcPr>
            <w:tcW w:w="3192" w:type="dxa"/>
          </w:tcPr>
          <w:p w:rsidR="001E6C4C" w:rsidRPr="006A18CC" w:rsidRDefault="001E6C4C" w:rsidP="001E6C4C">
            <w:pPr>
              <w:spacing w:before="60" w:after="60"/>
              <w:jc w:val="center"/>
              <w:rPr>
                <w:szCs w:val="24"/>
              </w:rPr>
            </w:pPr>
            <w:r w:rsidRPr="006A18CC">
              <w:rPr>
                <w:szCs w:val="24"/>
              </w:rPr>
              <w:t>1</w:t>
            </w:r>
          </w:p>
        </w:tc>
      </w:tr>
      <w:tr w:rsidR="001E6C4C" w:rsidRPr="006A18CC" w:rsidTr="001E6C4C">
        <w:trPr>
          <w:cantSplit/>
        </w:trPr>
        <w:tc>
          <w:tcPr>
            <w:tcW w:w="3192" w:type="dxa"/>
          </w:tcPr>
          <w:p w:rsidR="001E6C4C" w:rsidRPr="006A18CC" w:rsidRDefault="001E6C4C" w:rsidP="001E6C4C">
            <w:pPr>
              <w:spacing w:before="60" w:after="60"/>
              <w:rPr>
                <w:szCs w:val="24"/>
              </w:rPr>
            </w:pPr>
            <w:r w:rsidRPr="006A18CC">
              <w:rPr>
                <w:szCs w:val="24"/>
              </w:rPr>
              <w:t>Electives</w:t>
            </w:r>
          </w:p>
        </w:tc>
        <w:tc>
          <w:tcPr>
            <w:tcW w:w="3192" w:type="dxa"/>
          </w:tcPr>
          <w:p w:rsidR="001E6C4C" w:rsidRPr="006A18CC" w:rsidRDefault="001E6C4C" w:rsidP="001E6C4C">
            <w:pPr>
              <w:spacing w:before="60" w:after="60"/>
              <w:jc w:val="center"/>
              <w:rPr>
                <w:szCs w:val="24"/>
                <w:highlight w:val="green"/>
              </w:rPr>
            </w:pPr>
            <w:r w:rsidRPr="00DD0B74">
              <w:rPr>
                <w:szCs w:val="24"/>
              </w:rPr>
              <w:t>5</w:t>
            </w:r>
          </w:p>
        </w:tc>
        <w:tc>
          <w:tcPr>
            <w:tcW w:w="3192" w:type="dxa"/>
          </w:tcPr>
          <w:p w:rsidR="001E6C4C" w:rsidRPr="006A18CC" w:rsidRDefault="001E6C4C" w:rsidP="001E6C4C">
            <w:pPr>
              <w:spacing w:before="60" w:after="60"/>
              <w:jc w:val="center"/>
              <w:rPr>
                <w:szCs w:val="24"/>
                <w:highlight w:val="green"/>
              </w:rPr>
            </w:pPr>
            <w:r w:rsidRPr="00DD0B74">
              <w:rPr>
                <w:szCs w:val="24"/>
              </w:rPr>
              <w:t>7</w:t>
            </w:r>
          </w:p>
        </w:tc>
      </w:tr>
      <w:tr w:rsidR="001E6C4C" w:rsidRPr="006A18CC" w:rsidTr="001E6C4C">
        <w:trPr>
          <w:cantSplit/>
        </w:trPr>
        <w:tc>
          <w:tcPr>
            <w:tcW w:w="3192" w:type="dxa"/>
          </w:tcPr>
          <w:p w:rsidR="001E6C4C" w:rsidRPr="006A18CC" w:rsidRDefault="001E6C4C" w:rsidP="001E6C4C">
            <w:pPr>
              <w:spacing w:before="60" w:after="60"/>
              <w:rPr>
                <w:szCs w:val="24"/>
              </w:rPr>
            </w:pPr>
            <w:r w:rsidRPr="006A18CC">
              <w:rPr>
                <w:szCs w:val="24"/>
              </w:rPr>
              <w:t>Miscellaneous</w:t>
            </w:r>
          </w:p>
        </w:tc>
        <w:tc>
          <w:tcPr>
            <w:tcW w:w="3192" w:type="dxa"/>
          </w:tcPr>
          <w:p w:rsidR="001E6C4C" w:rsidRPr="006A18CC" w:rsidRDefault="001E6C4C" w:rsidP="001E6C4C">
            <w:pPr>
              <w:spacing w:before="60" w:after="60"/>
              <w:jc w:val="center"/>
              <w:rPr>
                <w:szCs w:val="24"/>
                <w:highlight w:val="green"/>
              </w:rPr>
            </w:pPr>
          </w:p>
        </w:tc>
        <w:tc>
          <w:tcPr>
            <w:tcW w:w="3192" w:type="dxa"/>
          </w:tcPr>
          <w:p w:rsidR="001E6C4C" w:rsidRPr="006A18CC" w:rsidRDefault="001E6C4C" w:rsidP="001E6C4C">
            <w:pPr>
              <w:spacing w:before="60" w:after="60"/>
              <w:jc w:val="center"/>
              <w:rPr>
                <w:szCs w:val="24"/>
              </w:rPr>
            </w:pPr>
            <w:r w:rsidRPr="006A18CC">
              <w:rPr>
                <w:szCs w:val="24"/>
              </w:rPr>
              <w:t>Available Endorsements****:</w:t>
            </w:r>
          </w:p>
          <w:p w:rsidR="001E6C4C" w:rsidRPr="006A18CC" w:rsidRDefault="001E6C4C" w:rsidP="001E6C4C">
            <w:pPr>
              <w:spacing w:before="60" w:after="60"/>
              <w:jc w:val="center"/>
              <w:rPr>
                <w:szCs w:val="24"/>
              </w:rPr>
            </w:pPr>
            <w:r w:rsidRPr="006A18CC">
              <w:rPr>
                <w:szCs w:val="24"/>
              </w:rPr>
              <w:t>Science, Technology, Engineering, and Math</w:t>
            </w:r>
          </w:p>
          <w:p w:rsidR="001E6C4C" w:rsidRPr="006A18CC" w:rsidRDefault="001E6C4C" w:rsidP="001E6C4C">
            <w:pPr>
              <w:spacing w:before="60" w:after="60"/>
              <w:jc w:val="center"/>
              <w:rPr>
                <w:szCs w:val="24"/>
              </w:rPr>
            </w:pPr>
            <w:r w:rsidRPr="006A18CC">
              <w:rPr>
                <w:szCs w:val="24"/>
              </w:rPr>
              <w:t>Business and Industry</w:t>
            </w:r>
          </w:p>
          <w:p w:rsidR="001E6C4C" w:rsidRPr="006A18CC" w:rsidRDefault="001E6C4C" w:rsidP="001E6C4C">
            <w:pPr>
              <w:spacing w:before="60" w:after="60"/>
              <w:jc w:val="center"/>
              <w:rPr>
                <w:szCs w:val="24"/>
              </w:rPr>
            </w:pPr>
            <w:r w:rsidRPr="006A18CC">
              <w:rPr>
                <w:szCs w:val="24"/>
              </w:rPr>
              <w:t>Public Services</w:t>
            </w:r>
          </w:p>
          <w:p w:rsidR="001E6C4C" w:rsidRPr="006A18CC" w:rsidRDefault="001E6C4C" w:rsidP="001E6C4C">
            <w:pPr>
              <w:spacing w:before="60" w:after="60"/>
              <w:jc w:val="center"/>
              <w:rPr>
                <w:szCs w:val="24"/>
              </w:rPr>
            </w:pPr>
            <w:r w:rsidRPr="006A18CC">
              <w:rPr>
                <w:szCs w:val="24"/>
              </w:rPr>
              <w:t>Arts and Humanities</w:t>
            </w:r>
          </w:p>
          <w:p w:rsidR="001E6C4C" w:rsidRPr="006A18CC" w:rsidRDefault="001E6C4C" w:rsidP="001E6C4C">
            <w:pPr>
              <w:spacing w:before="60" w:after="60"/>
              <w:jc w:val="center"/>
              <w:rPr>
                <w:szCs w:val="24"/>
                <w:highlight w:val="green"/>
              </w:rPr>
            </w:pPr>
            <w:r w:rsidRPr="006A18CC">
              <w:rPr>
                <w:szCs w:val="24"/>
              </w:rPr>
              <w:t>Multidisciplinary</w:t>
            </w:r>
          </w:p>
        </w:tc>
      </w:tr>
      <w:tr w:rsidR="001E6C4C" w:rsidRPr="006A18CC" w:rsidTr="001E6C4C">
        <w:trPr>
          <w:cantSplit/>
        </w:trPr>
        <w:tc>
          <w:tcPr>
            <w:tcW w:w="3192" w:type="dxa"/>
          </w:tcPr>
          <w:p w:rsidR="001E6C4C" w:rsidRPr="006A18CC" w:rsidRDefault="001E6C4C" w:rsidP="001E6C4C">
            <w:pPr>
              <w:spacing w:before="60" w:after="60"/>
              <w:rPr>
                <w:szCs w:val="24"/>
              </w:rPr>
            </w:pPr>
            <w:r w:rsidRPr="006A18CC">
              <w:rPr>
                <w:szCs w:val="24"/>
              </w:rPr>
              <w:t>TOTAL</w:t>
            </w:r>
          </w:p>
        </w:tc>
        <w:tc>
          <w:tcPr>
            <w:tcW w:w="3192" w:type="dxa"/>
          </w:tcPr>
          <w:p w:rsidR="001E6C4C" w:rsidRPr="006A18CC" w:rsidRDefault="001E6C4C" w:rsidP="001E6C4C">
            <w:pPr>
              <w:spacing w:before="60" w:after="60"/>
              <w:jc w:val="center"/>
              <w:rPr>
                <w:szCs w:val="24"/>
                <w:highlight w:val="green"/>
              </w:rPr>
            </w:pPr>
            <w:r w:rsidRPr="00DD0B74">
              <w:rPr>
                <w:szCs w:val="24"/>
              </w:rPr>
              <w:t>22 credits</w:t>
            </w:r>
          </w:p>
        </w:tc>
        <w:tc>
          <w:tcPr>
            <w:tcW w:w="3192" w:type="dxa"/>
          </w:tcPr>
          <w:p w:rsidR="001E6C4C" w:rsidRPr="006A18CC" w:rsidRDefault="001E6C4C" w:rsidP="001E6C4C">
            <w:pPr>
              <w:spacing w:before="60" w:after="60"/>
              <w:jc w:val="center"/>
              <w:rPr>
                <w:szCs w:val="24"/>
              </w:rPr>
            </w:pPr>
            <w:r w:rsidRPr="00DD0B74">
              <w:rPr>
                <w:szCs w:val="24"/>
              </w:rPr>
              <w:t>26 credits</w:t>
            </w:r>
          </w:p>
        </w:tc>
      </w:tr>
      <w:tr w:rsidR="001E6C4C" w:rsidRPr="006A18CC" w:rsidTr="001E6C4C">
        <w:trPr>
          <w:cantSplit/>
        </w:trPr>
        <w:tc>
          <w:tcPr>
            <w:tcW w:w="3192" w:type="dxa"/>
          </w:tcPr>
          <w:p w:rsidR="001E6C4C" w:rsidRPr="006A18CC" w:rsidRDefault="001E6C4C" w:rsidP="001E6C4C">
            <w:pPr>
              <w:spacing w:before="60" w:after="60"/>
              <w:rPr>
                <w:szCs w:val="24"/>
              </w:rPr>
            </w:pPr>
          </w:p>
        </w:tc>
        <w:tc>
          <w:tcPr>
            <w:tcW w:w="3192" w:type="dxa"/>
          </w:tcPr>
          <w:p w:rsidR="001E6C4C" w:rsidRPr="006A18CC" w:rsidRDefault="001E6C4C" w:rsidP="001E6C4C">
            <w:pPr>
              <w:spacing w:before="60" w:after="60"/>
              <w:jc w:val="center"/>
              <w:rPr>
                <w:szCs w:val="24"/>
                <w:highlight w:val="green"/>
              </w:rPr>
            </w:pPr>
          </w:p>
        </w:tc>
        <w:tc>
          <w:tcPr>
            <w:tcW w:w="3192" w:type="dxa"/>
          </w:tcPr>
          <w:p w:rsidR="001E6C4C" w:rsidRPr="006A18CC" w:rsidRDefault="001E6C4C" w:rsidP="001E6C4C">
            <w:pPr>
              <w:spacing w:before="60" w:after="60"/>
              <w:jc w:val="center"/>
              <w:rPr>
                <w:szCs w:val="24"/>
              </w:rPr>
            </w:pPr>
          </w:p>
        </w:tc>
      </w:tr>
    </w:tbl>
    <w:p w:rsidR="001E6C4C" w:rsidRDefault="001E6C4C" w:rsidP="001E6C4C"/>
    <w:p w:rsidR="001E6C4C" w:rsidRPr="00B869B6" w:rsidRDefault="001E6C4C" w:rsidP="001E6C4C">
      <w:r>
        <w:t>* In order to obtain the distinguished level of achievement under the foundation graduation program, which will be denoted on a student’s transcript and diploma and is a requirement to be considered for automatic admission purposes to a Texas four-year college or university, a student must complete an endorsement and take Algebra II as one of the four mathematics credits.</w:t>
      </w:r>
    </w:p>
    <w:p w:rsidR="001E6C4C" w:rsidRPr="00B869B6" w:rsidRDefault="001E6C4C" w:rsidP="001E6C4C">
      <w:r>
        <w:t>**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1E6C4C" w:rsidRPr="00B869B6" w:rsidRDefault="001E6C4C" w:rsidP="001E6C4C">
      <w:r>
        <w:t xml:space="preserve">*** Students are required to earn two credits in the same language other than English to graduate.  Any student may substitute computer programming languages for these credits.  In </w:t>
      </w:r>
      <w:r>
        <w:lastRenderedPageBreak/>
        <w:t>limited circumstances, a student may be able to substitute this requirement with other courses, as determined by a district committee authorized by law to make these decisions for the student.</w:t>
      </w:r>
    </w:p>
    <w:p w:rsidR="001E6C4C" w:rsidRDefault="001E6C4C" w:rsidP="001E6C4C">
      <w:r>
        <w:t xml:space="preserve">**** A student must specify upon entering grade 9 the endorsement he or she wishes to pursue.  </w:t>
      </w:r>
    </w:p>
    <w:p w:rsidR="001E6C4C" w:rsidRDefault="001E6C4C" w:rsidP="001E6C4C">
      <w:pPr>
        <w:pStyle w:val="Heading4"/>
      </w:pPr>
      <w:bookmarkStart w:id="113" w:name="_Toc424211157"/>
      <w:r>
        <w:t xml:space="preserve">Personal Graduation Plans for Students </w:t>
      </w:r>
      <w:proofErr w:type="gramStart"/>
      <w:r>
        <w:t>Under</w:t>
      </w:r>
      <w:proofErr w:type="gramEnd"/>
      <w:r>
        <w:t xml:space="preserve"> The Foundation Graduation Program</w:t>
      </w:r>
      <w:bookmarkEnd w:id="113"/>
    </w:p>
    <w:p w:rsidR="001E6C4C" w:rsidRDefault="001E6C4C" w:rsidP="001E6C4C">
      <w:r>
        <w:t xml:space="preserve">A personal graduation plan will be developed for each high school student who is subject to the requirements of the foundation graduation program.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 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   </w:t>
      </w:r>
    </w:p>
    <w:p w:rsidR="001E6C4C" w:rsidRPr="00DD0B74" w:rsidRDefault="001E6C4C" w:rsidP="001E6C4C">
      <w:r w:rsidRPr="00DD0B74">
        <w:t xml:space="preserve">A student may amend his or her personal graduation plan after this initial confirmation.  The school will send written notice of any such amendment made by the student to the student’s parent.  </w:t>
      </w:r>
    </w:p>
    <w:p w:rsidR="001E6C4C" w:rsidRPr="00DD0B74" w:rsidRDefault="001E6C4C" w:rsidP="001E6C4C">
      <w:r w:rsidRPr="00DD0B74">
        <w:t>OR</w:t>
      </w:r>
    </w:p>
    <w:p w:rsidR="001E6C4C" w:rsidRPr="00B021EC" w:rsidRDefault="001E6C4C" w:rsidP="001E6C4C">
      <w:r w:rsidRPr="00DD0B74">
        <w:t>A student may, with parental permission, amend his or her personal graduation plan after the initial confirmation.</w:t>
      </w:r>
      <w:r>
        <w:t xml:space="preserve"> </w:t>
      </w:r>
    </w:p>
    <w:p w:rsidR="001E6C4C" w:rsidRPr="00DD0B74" w:rsidRDefault="001E6C4C" w:rsidP="001E6C4C"/>
    <w:p w:rsidR="001E6C4C" w:rsidRDefault="001E6C4C" w:rsidP="001E6C4C">
      <w:pPr>
        <w:pStyle w:val="Heading3"/>
      </w:pPr>
      <w:bookmarkStart w:id="114" w:name="_Toc424211158"/>
      <w:r>
        <w:t>Certificates of Coursework Completion</w:t>
      </w:r>
      <w:bookmarkEnd w:id="114"/>
    </w:p>
    <w:p w:rsidR="001E6C4C" w:rsidRDefault="001E6C4C" w:rsidP="001E6C4C">
      <w:r>
        <w:t xml:space="preserve">A certificate of coursework </w:t>
      </w:r>
      <w:r w:rsidRPr="00931EEC">
        <w:t>completion will not</w:t>
      </w:r>
      <w:r>
        <w:t xml:space="preserve"> be issued to a student who has successfully completed state and local credit requirements for graduation but has not yet demonstrated satisfactory performance on the state-mandated tests required for graduation.</w:t>
      </w:r>
    </w:p>
    <w:p w:rsidR="001E6C4C" w:rsidRDefault="001E6C4C" w:rsidP="001E6C4C">
      <w:pPr>
        <w:pStyle w:val="Heading3"/>
      </w:pPr>
      <w:bookmarkStart w:id="115" w:name="_Toc424211159"/>
      <w:r>
        <w:t>Students with Disabilities</w:t>
      </w:r>
      <w:bookmarkEnd w:id="115"/>
    </w:p>
    <w:p w:rsidR="00C845C0" w:rsidRDefault="00C845C0" w:rsidP="00C845C0">
      <w:r>
        <w:t>Upon the recommendation of the admission, review, and dismissal (ARD) committee, a student with a disability who receives special education services may be permitted to graduate under the provisions of his or her IEP and in accordance with state rules.</w:t>
      </w:r>
    </w:p>
    <w:p w:rsidR="00C845C0" w:rsidRDefault="00C845C0" w:rsidP="00C845C0">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C845C0" w:rsidRDefault="00C845C0" w:rsidP="00C845C0">
      <w:r>
        <w:t xml:space="preserve">[See policy </w:t>
      </w:r>
      <w:proofErr w:type="gramStart"/>
      <w:r>
        <w:t>FMH(</w:t>
      </w:r>
      <w:proofErr w:type="gramEnd"/>
      <w:r>
        <w:t>LEGAL).]</w:t>
      </w:r>
    </w:p>
    <w:p w:rsidR="00C845C0" w:rsidRDefault="00C845C0" w:rsidP="00C845C0">
      <w:r>
        <w:lastRenderedPageBreak/>
        <w:t>Please also be aware that if an ARD committee places a student with a disability on a modified curriculum in a subject area, the student will be automatically placed in the Minimum Program, if that program is applicable based on the school year in which the student entered high school, in accordance with state rules.</w:t>
      </w:r>
    </w:p>
    <w:p w:rsidR="00C845C0" w:rsidRDefault="00C845C0" w:rsidP="00C845C0">
      <w:r>
        <w:t xml:space="preserve">If a student receiving special education services is scheduled to graduate under the Minimum Program or in accordance with the provisions of his or her IEP, the student’s ARD committee will determine whether the general EOC assessment is an accurate measure of the student’s achievement and progress and, if so, whether successful performance is required for graduation, or whether an alternative assessment is more appropriate. STAAR Alternate 2 is the alternative assessment currently allowed by the state. [See </w:t>
      </w:r>
      <w:r w:rsidRPr="00360FDB">
        <w:rPr>
          <w:b/>
        </w:rPr>
        <w:t>Standardized Testing</w:t>
      </w:r>
      <w:r>
        <w:t xml:space="preserve"> for additional information.]</w:t>
      </w:r>
    </w:p>
    <w:p w:rsidR="00C845C0" w:rsidRDefault="00C845C0" w:rsidP="00C845C0">
      <w:r>
        <w:t xml:space="preserve">ARD committees for students with disabilities who receive special education services and who are subject to the foundation graduation program will make instructional and assessment decisions for these students in accordance with state law and rules. In order to earn an endorsement under the foundation program, a student must perform satisfactorily on the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 </w:t>
      </w:r>
    </w:p>
    <w:p w:rsidR="001E6C4C" w:rsidRDefault="001E6C4C" w:rsidP="001E6C4C">
      <w:pPr>
        <w:pStyle w:val="Heading3"/>
      </w:pPr>
      <w:bookmarkStart w:id="116" w:name="_Toc424211160"/>
      <w:r>
        <w:t>Graduation Activities</w:t>
      </w:r>
      <w:bookmarkEnd w:id="116"/>
    </w:p>
    <w:p w:rsidR="001E6C4C" w:rsidRDefault="001E6C4C" w:rsidP="001E6C4C">
      <w:r>
        <w:t>Graduation activities will include:  See Principal</w:t>
      </w:r>
    </w:p>
    <w:p w:rsidR="001E6C4C" w:rsidRPr="009576EF" w:rsidRDefault="001E6C4C" w:rsidP="001E6C4C">
      <w:pPr>
        <w:pStyle w:val="Heading3"/>
      </w:pPr>
      <w:bookmarkStart w:id="117" w:name="_Toc424211161"/>
      <w:r w:rsidRPr="009576EF">
        <w:t>Graduation Speakers</w:t>
      </w:r>
      <w:bookmarkEnd w:id="117"/>
    </w:p>
    <w:p w:rsidR="001E6C4C" w:rsidRDefault="001E6C4C" w:rsidP="001E6C4C">
      <w:r>
        <w:t>Certain graduating students will be given an opportunity to have speaking roles at graduation ceremonies.</w:t>
      </w:r>
    </w:p>
    <w:p w:rsidR="001E6C4C" w:rsidRDefault="001E6C4C" w:rsidP="001E6C4C">
      <w:r>
        <w:t xml:space="preserve">A student must meet local eligibility criteria, which may include requirements related to student conduct, to have a speaking role.  Students eligible for speaking roles will be notified by the principal and given an opportunity to volunteer.  </w:t>
      </w:r>
    </w:p>
    <w:p w:rsidR="001E6C4C" w:rsidRDefault="001E6C4C" w:rsidP="001E6C4C">
      <w:r>
        <w:t xml:space="preserve">[For student speakers at other school events, see </w:t>
      </w:r>
      <w:r w:rsidRPr="00E3102E">
        <w:rPr>
          <w:b/>
        </w:rPr>
        <w:t>Student Speakers</w:t>
      </w:r>
      <w:r>
        <w:t xml:space="preserve"> on page </w:t>
      </w:r>
      <w:r>
        <w:rPr>
          <w:b/>
          <w:u w:val="single"/>
        </w:rPr>
        <w:t>62</w:t>
      </w:r>
      <w:r>
        <w:t>.]</w:t>
      </w:r>
    </w:p>
    <w:p w:rsidR="001E6C4C" w:rsidRDefault="001E6C4C" w:rsidP="001E6C4C">
      <w:r>
        <w:t xml:space="preserve">[See </w:t>
      </w:r>
      <w:proofErr w:type="gramStart"/>
      <w:r>
        <w:t>FNA(</w:t>
      </w:r>
      <w:proofErr w:type="gramEnd"/>
      <w:r>
        <w:t>LOCAL) and the Student Code of Conduct.]</w:t>
      </w:r>
    </w:p>
    <w:p w:rsidR="001E6C4C" w:rsidRDefault="001E6C4C" w:rsidP="001E6C4C">
      <w:pPr>
        <w:pStyle w:val="Heading3"/>
      </w:pPr>
      <w:bookmarkStart w:id="118" w:name="_Toc424211162"/>
      <w:r>
        <w:t>Graduation Expenses</w:t>
      </w:r>
      <w:bookmarkEnd w:id="118"/>
    </w:p>
    <w:p w:rsidR="001E6C4C" w:rsidRDefault="001E6C4C" w:rsidP="001E6C4C">
      <w:r>
        <w:t xml:space="preserve">Because students and parents will incur expenses in order to participate in the traditions of graduation—such as the purchase of invitations, senior ring, cap and gown, and senior picture—both the student and parent should monitor progress toward completion of all requirements for graduation.  The expenses often are incurred in the junior year or first semester of the senior year.  [See </w:t>
      </w:r>
      <w:r w:rsidRPr="00E3102E">
        <w:rPr>
          <w:b/>
        </w:rPr>
        <w:t>Student Fees</w:t>
      </w:r>
      <w:r>
        <w:t xml:space="preserve"> on page </w:t>
      </w:r>
      <w:r w:rsidRPr="00663258">
        <w:rPr>
          <w:b/>
          <w:u w:val="single"/>
        </w:rPr>
        <w:t>3</w:t>
      </w:r>
      <w:r>
        <w:rPr>
          <w:b/>
          <w:u w:val="single"/>
        </w:rPr>
        <w:t>5</w:t>
      </w:r>
      <w:r>
        <w:t>.]</w:t>
      </w:r>
    </w:p>
    <w:p w:rsidR="001E6C4C" w:rsidRDefault="001E6C4C" w:rsidP="001E6C4C">
      <w:pPr>
        <w:pStyle w:val="Heading3"/>
      </w:pPr>
      <w:bookmarkStart w:id="119" w:name="_Toc424211163"/>
      <w:r>
        <w:t>Scholarships and Grants</w:t>
      </w:r>
      <w:bookmarkEnd w:id="119"/>
    </w:p>
    <w:p w:rsidR="001E6C4C" w:rsidRDefault="001E6C4C" w:rsidP="001E6C4C">
      <w:pPr>
        <w:pStyle w:val="ListBullet"/>
      </w:pPr>
      <w:r>
        <w:t>Students who have a financial need according to federal criteria and who complete the Recommended Program or Advanced/Distinguished Achievement Program may be eligible under the T.E.X.A.S. Grant Program for tuition and fees to Texas public universities, community colleges, and technical schools, as well as to private institutions.</w:t>
      </w:r>
    </w:p>
    <w:p w:rsidR="001E6C4C" w:rsidRDefault="001E6C4C" w:rsidP="001E6C4C">
      <w:pPr>
        <w:pStyle w:val="ListBullet"/>
      </w:pPr>
      <w:r>
        <w:lastRenderedPageBreak/>
        <w:t>Contact the counselor for information about other scholarships and grants available to students.</w:t>
      </w:r>
    </w:p>
    <w:p w:rsidR="001E6C4C" w:rsidRDefault="001E6C4C" w:rsidP="001E6C4C">
      <w:pPr>
        <w:pStyle w:val="Heading2"/>
      </w:pPr>
      <w:bookmarkStart w:id="120" w:name="_Toc424211164"/>
      <w:r>
        <w:t>HARASSMENT</w:t>
      </w:r>
      <w:bookmarkEnd w:id="120"/>
    </w:p>
    <w:p w:rsidR="001E6C4C" w:rsidRDefault="001E6C4C" w:rsidP="001E6C4C">
      <w:r>
        <w:t xml:space="preserve">[See </w:t>
      </w:r>
      <w:r w:rsidRPr="000A7336">
        <w:rPr>
          <w:b/>
        </w:rPr>
        <w:t>Dating Violence, Discrimination, Harassment, and Retaliation</w:t>
      </w:r>
      <w:r>
        <w:t xml:space="preserve"> on page </w:t>
      </w:r>
      <w:r w:rsidRPr="00663258">
        <w:rPr>
          <w:b/>
          <w:u w:val="single"/>
        </w:rPr>
        <w:t>2</w:t>
      </w:r>
      <w:r>
        <w:rPr>
          <w:b/>
          <w:u w:val="single"/>
        </w:rPr>
        <w:t>7</w:t>
      </w:r>
      <w:r>
        <w:t>.]</w:t>
      </w:r>
    </w:p>
    <w:p w:rsidR="001E6C4C" w:rsidRDefault="001E6C4C" w:rsidP="001E6C4C">
      <w:pPr>
        <w:pStyle w:val="Heading2"/>
      </w:pPr>
      <w:bookmarkStart w:id="121" w:name="_Toc424211165"/>
      <w:r>
        <w:t>HAZING</w:t>
      </w:r>
      <w:bookmarkEnd w:id="121"/>
    </w:p>
    <w:p w:rsidR="001E6C4C" w:rsidRDefault="001E6C4C" w:rsidP="001E6C4C">
      <w:r>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rsidR="001E6C4C" w:rsidRDefault="001E6C4C" w:rsidP="001E6C4C">
      <w:r>
        <w:t>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rsidR="001E6C4C" w:rsidRDefault="001E6C4C" w:rsidP="001E6C4C">
      <w:r>
        <w:t xml:space="preserve">[Also see </w:t>
      </w:r>
      <w:r w:rsidRPr="000A7336">
        <w:rPr>
          <w:b/>
        </w:rPr>
        <w:t>Bullying</w:t>
      </w:r>
      <w:r>
        <w:t xml:space="preserve"> on page </w:t>
      </w:r>
      <w:r w:rsidRPr="00663258">
        <w:rPr>
          <w:b/>
          <w:u w:val="single"/>
        </w:rPr>
        <w:t>1</w:t>
      </w:r>
      <w:r>
        <w:rPr>
          <w:b/>
          <w:u w:val="single"/>
        </w:rPr>
        <w:t>9</w:t>
      </w:r>
      <w:r>
        <w:t xml:space="preserve"> and policies FFI and FNCC.]</w:t>
      </w:r>
    </w:p>
    <w:p w:rsidR="001E6C4C" w:rsidRDefault="001E6C4C" w:rsidP="001E6C4C">
      <w:pPr>
        <w:pStyle w:val="Heading2"/>
      </w:pPr>
      <w:bookmarkStart w:id="122" w:name="_Toc424211166"/>
      <w:r>
        <w:t>HEALTH-RELATED MATTERS</w:t>
      </w:r>
      <w:bookmarkEnd w:id="122"/>
    </w:p>
    <w:p w:rsidR="001E6C4C" w:rsidRDefault="001E6C4C" w:rsidP="001E6C4C">
      <w:pPr>
        <w:pStyle w:val="Heading3"/>
      </w:pPr>
      <w:bookmarkStart w:id="123" w:name="_Toc424211167"/>
      <w:r>
        <w:t>Bacterial Meningitis</w:t>
      </w:r>
      <w:bookmarkEnd w:id="123"/>
    </w:p>
    <w:p w:rsidR="001E6C4C" w:rsidRDefault="001E6C4C" w:rsidP="001E6C4C">
      <w:r>
        <w:t>State law specifically requires the district to provide the following information:</w:t>
      </w:r>
    </w:p>
    <w:p w:rsidR="001E6C4C" w:rsidRDefault="001E6C4C" w:rsidP="001E6C4C">
      <w:pPr>
        <w:pStyle w:val="ListBullet"/>
      </w:pPr>
      <w:r>
        <w:t xml:space="preserve">What is meningitis? </w:t>
      </w:r>
    </w:p>
    <w:p w:rsidR="001E6C4C" w:rsidRDefault="001E6C4C" w:rsidP="001E6C4C">
      <w:pPr>
        <w:ind w:left="360"/>
      </w:pPr>
      <w:r>
        <w:t>Meningitis is an inflammation of the covering of the brain and spinal cord.  It can be caused by viruses, parasites, fungi, and bacteria.  Viral meningitis is most common and the least serious.  Bacterial meningitis is the most common form of serious bacterial infection with the potential for serious, long-term complications.  It is an uncommon disease, but requires urgent treatment with antibiotics to prevent permanent damage or death.</w:t>
      </w:r>
    </w:p>
    <w:p w:rsidR="001E6C4C" w:rsidRDefault="001E6C4C" w:rsidP="001E6C4C">
      <w:pPr>
        <w:pStyle w:val="ListBullet"/>
      </w:pPr>
      <w:r>
        <w:t xml:space="preserve">What are the symptoms? </w:t>
      </w:r>
    </w:p>
    <w:p w:rsidR="001E6C4C" w:rsidRDefault="001E6C4C" w:rsidP="001E6C4C">
      <w:pPr>
        <w:ind w:left="360"/>
      </w:pPr>
      <w:r>
        <w:t>Someone with meningitis will become very ill.  The illness may develop over one or two days, but it can also rapidly progress in a matter of hours.  Not everyone with meningitis will have the same symptoms.</w:t>
      </w:r>
    </w:p>
    <w:p w:rsidR="001E6C4C" w:rsidRDefault="001E6C4C" w:rsidP="001E6C4C">
      <w:pPr>
        <w:ind w:left="360"/>
      </w:pPr>
      <w:r>
        <w:t>Children (over 1 year old) and adults with meningitis may have a severe headache, high temperature, vomiting, sensitivity to bright lights, neck stiffness or joint pains, and drowsiness or confusion.  In both children and adults, there may be a rash of tiny, red-purple spots.  These can occur anywhere on the body.</w:t>
      </w:r>
    </w:p>
    <w:p w:rsidR="001E6C4C" w:rsidRDefault="001E6C4C" w:rsidP="001E6C4C">
      <w:pPr>
        <w:ind w:left="360"/>
      </w:pPr>
      <w:r>
        <w:t>The diagnosis of bacterial meningitis is based on a combination of symptoms and laboratory results.</w:t>
      </w:r>
    </w:p>
    <w:p w:rsidR="001E6C4C" w:rsidRDefault="001E6C4C" w:rsidP="001E6C4C">
      <w:pPr>
        <w:pStyle w:val="ListBullet"/>
      </w:pPr>
      <w:r>
        <w:t>How serious is bacterial meningitis?</w:t>
      </w:r>
    </w:p>
    <w:p w:rsidR="001E6C4C" w:rsidRDefault="001E6C4C" w:rsidP="001E6C4C">
      <w:pPr>
        <w:ind w:left="360"/>
      </w:pPr>
      <w:r>
        <w:t>If it is diagnosed early and treated promptly, the majority of people make a complete recovery.  In some cases it can be fatal or a person may be left with a permanent disability.</w:t>
      </w:r>
    </w:p>
    <w:p w:rsidR="001E6C4C" w:rsidRDefault="001E6C4C" w:rsidP="001E6C4C">
      <w:pPr>
        <w:pStyle w:val="ListBullet"/>
      </w:pPr>
      <w:r>
        <w:lastRenderedPageBreak/>
        <w:t xml:space="preserve">How is bacterial meningitis spread? </w:t>
      </w:r>
    </w:p>
    <w:p w:rsidR="001E6C4C" w:rsidRDefault="001E6C4C" w:rsidP="001E6C4C">
      <w:pPr>
        <w:ind w:left="360"/>
      </w:pPr>
      <w:r>
        <w:t>Fortunately, none of the bacteria that cause meningitis are as contagious as diseases like the common cold or the flu, and they are not spread by casual contact or by simply breathing the air where a person with meningitis has been.  The germs live naturally in the back of our noses and throats, but they do not live for long outside the body.  They are spread when people exchange saliva (such as by kissing, sharing drinking containers, utensils, or cigarettes).</w:t>
      </w:r>
    </w:p>
    <w:p w:rsidR="001E6C4C" w:rsidRDefault="001E6C4C" w:rsidP="001E6C4C">
      <w:pPr>
        <w:ind w:left="360"/>
      </w:pPr>
      <w:r>
        <w:t>The germ does not cause meningitis in most people.  Instead, most people become carriers of the germ for days, weeks, or even months.  The bacteria rarely overcome the body’s immune system and cause meningitis or another serious illness.</w:t>
      </w:r>
    </w:p>
    <w:p w:rsidR="001E6C4C" w:rsidRDefault="001E6C4C" w:rsidP="001E6C4C">
      <w:pPr>
        <w:pStyle w:val="ListBullet"/>
      </w:pPr>
      <w:r>
        <w:t xml:space="preserve">How can bacterial meningitis be prevented? </w:t>
      </w:r>
    </w:p>
    <w:p w:rsidR="001E6C4C" w:rsidRDefault="001E6C4C" w:rsidP="001E6C4C">
      <w:pPr>
        <w:ind w:left="360"/>
      </w:pPr>
      <w:r>
        <w:t>Do not share food, drinks, utensils, toothbrushes, or cigarettes.  Limit the number of persons you kiss.</w:t>
      </w:r>
    </w:p>
    <w:p w:rsidR="001E6C4C" w:rsidRDefault="001E6C4C" w:rsidP="001E6C4C">
      <w:pPr>
        <w:ind w:left="360"/>
      </w:pPr>
      <w:r>
        <w:t>While there are vaccines for some other strains of bacterial meningitis, they are used only in special circumstances.  These include when there is a disease outbreak in a community or for people traveling to a country where there is a high risk of getting the disease.  Also, a vaccine is recommended by some groups for college students, particularly freshmen living in dorms or residence halls.  The vaccine is safe and effective (85–90 percent).  It can cause mild side effects, such as redness and pain at the injection site lasting up to two days.  Immunity develops within seven to ten days after the vaccine is given and lasts for up to five years.*</w:t>
      </w:r>
    </w:p>
    <w:p w:rsidR="001E6C4C" w:rsidRDefault="001E6C4C" w:rsidP="001E6C4C">
      <w:pPr>
        <w:pStyle w:val="ListBullet"/>
      </w:pPr>
      <w:r>
        <w:t>What should you do if you think you or a friend might have bacterial meningitis?</w:t>
      </w:r>
    </w:p>
    <w:p w:rsidR="001E6C4C" w:rsidRDefault="001E6C4C" w:rsidP="001E6C4C">
      <w:pPr>
        <w:ind w:left="360"/>
      </w:pPr>
      <w:r>
        <w:t>You should seek prompt medical attention.</w:t>
      </w:r>
    </w:p>
    <w:p w:rsidR="001E6C4C" w:rsidRDefault="001E6C4C" w:rsidP="001E6C4C">
      <w:pPr>
        <w:pStyle w:val="ListBullet"/>
      </w:pPr>
      <w:r>
        <w:t>Where can you get more information?</w:t>
      </w:r>
    </w:p>
    <w:p w:rsidR="001E6C4C" w:rsidRDefault="001E6C4C" w:rsidP="001E6C4C">
      <w:pPr>
        <w:ind w:left="360"/>
      </w:pPr>
      <w: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 sites for the Centers for Disease Control and Prevention, </w:t>
      </w:r>
      <w:hyperlink r:id="rId18" w:history="1">
        <w:r w:rsidRPr="00EE188B">
          <w:rPr>
            <w:rStyle w:val="Hyperlink"/>
          </w:rPr>
          <w:t>http://www.cdc.gov</w:t>
        </w:r>
      </w:hyperlink>
      <w:r>
        <w:t xml:space="preserve">, and the Department of State Health Services, </w:t>
      </w:r>
      <w:hyperlink r:id="rId19" w:history="1">
        <w:r w:rsidRPr="00EE188B">
          <w:rPr>
            <w:rStyle w:val="Hyperlink"/>
          </w:rPr>
          <w:t>http://www.dshs.state.tx.us</w:t>
        </w:r>
      </w:hyperlink>
      <w:r>
        <w:t>.</w:t>
      </w:r>
    </w:p>
    <w:p w:rsidR="001E6C4C" w:rsidRDefault="001E6C4C" w:rsidP="001E6C4C">
      <w:pPr>
        <w:tabs>
          <w:tab w:val="left" w:pos="0"/>
        </w:tabs>
        <w:ind w:hanging="180"/>
      </w:pPr>
      <w:r>
        <w:t>*</w:t>
      </w:r>
      <w:r>
        <w:tab/>
        <w:t>Please note that, although the state literature required to be distributed by school districts has not yet been revised, entering college students must now show, with limited exception, evidence of receiving a bacterial meningitis vaccination prior to taking courses at an institution of higher education.  Please see the school nurse for more information, as this may affect a student who wishes to enroll in a dual credit course taken off campus.</w:t>
      </w:r>
    </w:p>
    <w:p w:rsidR="001E6C4C" w:rsidRDefault="001E6C4C" w:rsidP="001E6C4C">
      <w:r>
        <w:t xml:space="preserve">Also refer to </w:t>
      </w:r>
      <w:r w:rsidRPr="000A7336">
        <w:rPr>
          <w:b/>
        </w:rPr>
        <w:t>Immunizations</w:t>
      </w:r>
      <w:r>
        <w:t>, below, for more information.</w:t>
      </w:r>
    </w:p>
    <w:p w:rsidR="001E6C4C" w:rsidRPr="00237F1D" w:rsidRDefault="001E6C4C" w:rsidP="001E6C4C">
      <w:pPr>
        <w:pStyle w:val="Heading3"/>
      </w:pPr>
      <w:bookmarkStart w:id="124" w:name="_Toc424211168"/>
      <w:r w:rsidRPr="00237F1D">
        <w:t>Food Allergies</w:t>
      </w:r>
      <w:bookmarkEnd w:id="124"/>
    </w:p>
    <w:p w:rsidR="001E6C4C" w:rsidRPr="00237F1D" w:rsidRDefault="001E6C4C" w:rsidP="001E6C4C">
      <w:pPr>
        <w:autoSpaceDE w:val="0"/>
        <w:autoSpaceDN w:val="0"/>
        <w:adjustRightInd w:val="0"/>
        <w:spacing w:after="0"/>
        <w:rPr>
          <w:rFonts w:cstheme="minorHAnsi"/>
          <w:bCs/>
        </w:rPr>
      </w:pPr>
      <w:r w:rsidRPr="00237F1D">
        <w:rPr>
          <w:rFonts w:cstheme="minorHAnsi"/>
        </w:rPr>
        <w:t xml:space="preserve">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w:t>
      </w:r>
      <w:r w:rsidRPr="00237F1D">
        <w:rPr>
          <w:rFonts w:cstheme="minorHAnsi"/>
        </w:rPr>
        <w:lastRenderedPageBreak/>
        <w:t xml:space="preserve">possible after any diagnosis of a food allergy.  </w:t>
      </w:r>
      <w:r w:rsidRPr="00237F1D">
        <w:rPr>
          <w:rFonts w:cstheme="minorHAnsi"/>
          <w:bCs/>
        </w:rPr>
        <w:t>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in the principal’s office.  Also see policy FFAF</w:t>
      </w:r>
    </w:p>
    <w:p w:rsidR="001E6C4C" w:rsidRDefault="001E6C4C" w:rsidP="001E6C4C">
      <w:pPr>
        <w:pStyle w:val="Heading3"/>
      </w:pPr>
      <w:bookmarkStart w:id="125" w:name="_Toc424211169"/>
      <w:r>
        <w:t>Physical Activity for Students in Elementary and Middle School</w:t>
      </w:r>
      <w:bookmarkEnd w:id="125"/>
    </w:p>
    <w:p w:rsidR="001E6C4C" w:rsidRDefault="001E6C4C" w:rsidP="001E6C4C">
      <w:r>
        <w:t>In accordance with policies at EHAB, EHAC, EHBG</w:t>
      </w:r>
      <w:r w:rsidRPr="007E5B3B">
        <w:t xml:space="preserve">, </w:t>
      </w:r>
      <w:r>
        <w:t>and FFA</w:t>
      </w:r>
      <w:r w:rsidRPr="007E5B3B">
        <w:t>,</w:t>
      </w:r>
      <w:r>
        <w:t xml:space="preserve"> the district will ensure that students in full-day prekindergarten through grade 5 engage in moderate or vigorous physical activity for at least 30 minutes per day or 135 minutes per week.</w:t>
      </w:r>
    </w:p>
    <w:p w:rsidR="001E6C4C" w:rsidRDefault="001E6C4C" w:rsidP="001E6C4C">
      <w:r>
        <w:t xml:space="preserve">Students in middle or junior high school will engage in </w:t>
      </w:r>
      <w:r w:rsidRPr="007E5B3B">
        <w:t>30 minutes of moderate or vigorous physical activity per day for at least four semesters OR at least 225 minutes of moderate or vigorous physical activity within each two-week period for at least four semesters.</w:t>
      </w:r>
    </w:p>
    <w:p w:rsidR="001E6C4C" w:rsidRDefault="001E6C4C" w:rsidP="001E6C4C">
      <w:r>
        <w:t>For additional information on the district’s requirements and programs regarding elementary, middle, and junior high school student physical activity requirements, please see the principal.</w:t>
      </w:r>
    </w:p>
    <w:p w:rsidR="001E6C4C" w:rsidRDefault="001E6C4C" w:rsidP="001E6C4C">
      <w:pPr>
        <w:pStyle w:val="Heading3"/>
      </w:pPr>
      <w:bookmarkStart w:id="126" w:name="_Toc424211170"/>
      <w:r>
        <w:t>School Health Advisory Council (SHAC)</w:t>
      </w:r>
      <w:bookmarkEnd w:id="126"/>
    </w:p>
    <w:p w:rsidR="001E6C4C" w:rsidRDefault="001E6C4C" w:rsidP="001E6C4C">
      <w:r>
        <w:t xml:space="preserve">During the preceding school year, the district’s School Health Advisory Council held </w:t>
      </w:r>
      <w:r w:rsidRPr="007E5B3B">
        <w:rPr>
          <w:u w:val="single"/>
        </w:rPr>
        <w:t>__4__</w:t>
      </w:r>
      <w:r>
        <w:t xml:space="preserve"> meetings.  Additional information regarding the district’s School Health Advisory Council is available from the Principal.  [See also policies at BDF and EHAA.]</w:t>
      </w:r>
    </w:p>
    <w:p w:rsidR="001E6C4C" w:rsidRDefault="001E6C4C" w:rsidP="001E6C4C">
      <w:r>
        <w:t>The duties of the SHAC range from recommending curriculum to developing strategies for integrating curriculum into a coordinated school health program encompassing school health services, counseling services, a safe and healthy school environment, recess recommendations, and employee wellness.  See policies at BDF and EHAA.</w:t>
      </w:r>
    </w:p>
    <w:p w:rsidR="001E6C4C" w:rsidRDefault="001E6C4C" w:rsidP="001E6C4C">
      <w:r>
        <w:t xml:space="preserve">[See </w:t>
      </w:r>
      <w:r w:rsidRPr="000A7336">
        <w:rPr>
          <w:b/>
        </w:rPr>
        <w:t>Removing a Student from Human Sexuality Instruction</w:t>
      </w:r>
      <w:r>
        <w:t xml:space="preserve"> on page </w:t>
      </w:r>
      <w:r>
        <w:rPr>
          <w:b/>
          <w:u w:val="single"/>
        </w:rPr>
        <w:t>7</w:t>
      </w:r>
      <w:r>
        <w:t xml:space="preserve"> for additional information.]</w:t>
      </w:r>
    </w:p>
    <w:p w:rsidR="001E6C4C" w:rsidRDefault="001E6C4C" w:rsidP="001E6C4C">
      <w:pPr>
        <w:pStyle w:val="Default"/>
        <w:rPr>
          <w:b/>
          <w:bCs/>
          <w:sz w:val="23"/>
          <w:szCs w:val="23"/>
        </w:rPr>
      </w:pPr>
    </w:p>
    <w:p w:rsidR="004403AB" w:rsidRDefault="004403AB" w:rsidP="004403AB">
      <w:pPr>
        <w:pStyle w:val="Heading3"/>
      </w:pPr>
      <w:bookmarkStart w:id="127" w:name="_Toc424211171"/>
      <w:r>
        <w:t>Student Wellness Policy/</w:t>
      </w:r>
      <w:proofErr w:type="gramStart"/>
      <w:r>
        <w:t>Wellness  Plan</w:t>
      </w:r>
      <w:proofErr w:type="gramEnd"/>
      <w:r>
        <w:t xml:space="preserve"> (All Grade Levels)</w:t>
      </w:r>
      <w:bookmarkEnd w:id="127"/>
    </w:p>
    <w:p w:rsidR="001E6C4C" w:rsidRPr="00862E8C" w:rsidRDefault="001E6C4C" w:rsidP="001E6C4C">
      <w:pPr>
        <w:autoSpaceDE w:val="0"/>
        <w:autoSpaceDN w:val="0"/>
        <w:adjustRightInd w:val="0"/>
        <w:spacing w:after="0"/>
        <w:rPr>
          <w:rFonts w:cstheme="minorHAnsi"/>
          <w:color w:val="000000"/>
        </w:rPr>
      </w:pPr>
      <w:r>
        <w:rPr>
          <w:rFonts w:cstheme="minorHAnsi"/>
          <w:color w:val="000000"/>
        </w:rPr>
        <w:t>Sands CISD</w:t>
      </w:r>
      <w:r w:rsidRPr="00862E8C">
        <w:rPr>
          <w:rFonts w:cstheme="minorHAnsi"/>
          <w:color w:val="000000"/>
        </w:rPr>
        <w:t xml:space="preserve"> is committed to encouraging healthy students and therefore has developed a board-adopted wellness policy at </w:t>
      </w:r>
      <w:proofErr w:type="gramStart"/>
      <w:r w:rsidRPr="00862E8C">
        <w:rPr>
          <w:rFonts w:cstheme="minorHAnsi"/>
          <w:color w:val="000000"/>
        </w:rPr>
        <w:t>FFA(</w:t>
      </w:r>
      <w:proofErr w:type="gramEnd"/>
      <w:r w:rsidRPr="00862E8C">
        <w:rPr>
          <w:rFonts w:cstheme="minorHAnsi"/>
          <w:color w:val="000000"/>
        </w:rPr>
        <w:t xml:space="preserve">LOCAL) and corresponding plans and procedures to implement the policy. You are encouraged to </w:t>
      </w:r>
      <w:proofErr w:type="spellStart"/>
      <w:r w:rsidRPr="00862E8C">
        <w:rPr>
          <w:rFonts w:cstheme="minorHAnsi"/>
          <w:color w:val="000000"/>
        </w:rPr>
        <w:t>contact</w:t>
      </w:r>
      <w:r>
        <w:rPr>
          <w:rFonts w:cstheme="minorHAnsi"/>
          <w:color w:val="000000"/>
        </w:rPr>
        <w:t>the</w:t>
      </w:r>
      <w:proofErr w:type="spellEnd"/>
      <w:r>
        <w:rPr>
          <w:rFonts w:cstheme="minorHAnsi"/>
          <w:color w:val="000000"/>
        </w:rPr>
        <w:t xml:space="preserve"> campus principal </w:t>
      </w:r>
      <w:r w:rsidRPr="00862E8C">
        <w:rPr>
          <w:rFonts w:cstheme="minorHAnsi"/>
          <w:color w:val="000000"/>
        </w:rPr>
        <w:t xml:space="preserve">with questions about the content or implementation of the district’s wellness policy and plan. </w:t>
      </w:r>
    </w:p>
    <w:p w:rsidR="001E6C4C" w:rsidRDefault="001E6C4C" w:rsidP="001E6C4C">
      <w:pPr>
        <w:pStyle w:val="Heading3"/>
      </w:pPr>
    </w:p>
    <w:p w:rsidR="001E6C4C" w:rsidRDefault="001E6C4C" w:rsidP="001E6C4C">
      <w:pPr>
        <w:pStyle w:val="Heading3"/>
      </w:pPr>
      <w:bookmarkStart w:id="128" w:name="_Toc424211172"/>
      <w:r>
        <w:t>Other Health-Related Matters</w:t>
      </w:r>
      <w:bookmarkEnd w:id="128"/>
    </w:p>
    <w:p w:rsidR="001E6C4C" w:rsidRDefault="001E6C4C" w:rsidP="001E6C4C">
      <w:pPr>
        <w:pStyle w:val="Heading4"/>
      </w:pPr>
      <w:bookmarkStart w:id="129" w:name="_Toc424211173"/>
      <w:r>
        <w:t>Physical Fitness Assessment</w:t>
      </w:r>
      <w:bookmarkEnd w:id="129"/>
    </w:p>
    <w:p w:rsidR="001E6C4C" w:rsidRDefault="001E6C4C" w:rsidP="001E6C4C">
      <w:r>
        <w:t>Annually, the district will conduct a physical fitness assessment of students in grades 3–12 who are enrolled in a physical education course or a course for which physical education credit is awarded.  At the end of the school year, a parent may submit a written request to the Principal to obtain the results of his or her child’s physical fitness assessment conducted during the school year.</w:t>
      </w:r>
    </w:p>
    <w:p w:rsidR="001E6C4C" w:rsidRDefault="001E6C4C" w:rsidP="001E6C4C">
      <w:pPr>
        <w:pStyle w:val="Heading4"/>
      </w:pPr>
      <w:bookmarkStart w:id="130" w:name="_Toc424211174"/>
      <w:r>
        <w:lastRenderedPageBreak/>
        <w:t>Vending Machines</w:t>
      </w:r>
      <w:bookmarkEnd w:id="130"/>
    </w:p>
    <w:p w:rsidR="001E6C4C" w:rsidRDefault="001E6C4C" w:rsidP="001E6C4C">
      <w:r>
        <w:t>The district has adopted policies and implemented procedures to comply with state and federal food service guidelines for restricting student access to vending machines.  For more information regarding these policies and guidelines see the Principal.  [See policies at CO and FFA.]</w:t>
      </w:r>
    </w:p>
    <w:p w:rsidR="004403AB" w:rsidRDefault="004403AB" w:rsidP="004403AB">
      <w:pPr>
        <w:pStyle w:val="Heading4"/>
      </w:pPr>
      <w:bookmarkStart w:id="131" w:name="_Toc423938515"/>
      <w:bookmarkStart w:id="132" w:name="_Toc424211175"/>
      <w:r>
        <w:t>Tobacco and E-Cigarettes Prohibited (All Grade Levels and All Others on School Property)</w:t>
      </w:r>
      <w:bookmarkEnd w:id="131"/>
      <w:bookmarkEnd w:id="132"/>
    </w:p>
    <w:p w:rsidR="004403AB" w:rsidRDefault="004403AB" w:rsidP="004403AB">
      <w:r>
        <w:t>Students are prohibited from possessing or using any type of tobacco product, electronic cigarettes (e-cigarettes), or any other electronic vaporizing device, while on school property at any time or while attending an off-campus school-related activity.</w:t>
      </w:r>
    </w:p>
    <w:p w:rsidR="004403AB" w:rsidRDefault="004403AB" w:rsidP="004403AB">
      <w:r>
        <w:t>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 and policies at FNCD and GKA.]</w:t>
      </w:r>
    </w:p>
    <w:p w:rsidR="001E6C4C" w:rsidRDefault="001E6C4C" w:rsidP="001E6C4C"/>
    <w:p w:rsidR="001E6C4C" w:rsidRDefault="001E6C4C" w:rsidP="001E6C4C">
      <w:pPr>
        <w:pStyle w:val="Heading4"/>
      </w:pPr>
      <w:bookmarkStart w:id="133" w:name="_Toc424211176"/>
      <w:r>
        <w:t>Asbestos Management Plan</w:t>
      </w:r>
      <w:bookmarkEnd w:id="133"/>
    </w:p>
    <w:p w:rsidR="001E6C4C" w:rsidRDefault="001E6C4C" w:rsidP="001E6C4C">
      <w:r>
        <w:t>The district works diligently to maintain compliance with federal and state law governing asbestos in school buildings.  A copy of the district’s Asbestos Management Plan is available in the superintendent’s office.  If you have any questions or would like to examine the district’s plan in more detail, please contact Wayne Henderson, the district’s designated asbestos coordinator, at 432-353-4888.</w:t>
      </w:r>
    </w:p>
    <w:p w:rsidR="001E6C4C" w:rsidRDefault="001E6C4C" w:rsidP="001E6C4C">
      <w:pPr>
        <w:pStyle w:val="Heading4"/>
      </w:pPr>
      <w:bookmarkStart w:id="134" w:name="_Toc424211177"/>
      <w:r>
        <w:t>Pest Management Plan</w:t>
      </w:r>
      <w:bookmarkEnd w:id="134"/>
    </w:p>
    <w:p w:rsidR="001E6C4C" w:rsidRDefault="001E6C4C" w:rsidP="001E6C4C">
      <w:r>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w:t>
      </w:r>
    </w:p>
    <w:p w:rsidR="001E6C4C" w:rsidRDefault="001E6C4C" w:rsidP="001E6C4C">
      <w:r>
        <w:t>All pesticides used are registered for their intended use by the United States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further questions or who want to be notified prior to pesticide application inside their child’s school assignment area may contact Wayne Blount, the district’s IPM coordinator, at 432-353-4888.</w:t>
      </w:r>
    </w:p>
    <w:p w:rsidR="001E6C4C" w:rsidRDefault="001E6C4C" w:rsidP="001E6C4C">
      <w:pPr>
        <w:pStyle w:val="Heading2"/>
      </w:pPr>
      <w:bookmarkStart w:id="135" w:name="_Toc424211178"/>
      <w:r>
        <w:t>HOMELESS STUDENTS</w:t>
      </w:r>
      <w:bookmarkEnd w:id="135"/>
    </w:p>
    <w:p w:rsidR="001E6C4C" w:rsidRDefault="004403AB" w:rsidP="001E6C4C">
      <w:r>
        <w:t xml:space="preserve">You are encouraged to inform the district if you or your child are experiencing homelessness. District staff can share resources with you that may be able to assist you and your family. </w:t>
      </w:r>
      <w:r w:rsidR="001E6C4C">
        <w:t>For more information on services for homeless students, contact the district’s Liaison for Homeless Children and Youths, Lenny Morrow, at 432-353-4888.</w:t>
      </w:r>
    </w:p>
    <w:p w:rsidR="001E6C4C" w:rsidRDefault="001E6C4C" w:rsidP="001E6C4C">
      <w:pPr>
        <w:pStyle w:val="Heading2"/>
      </w:pPr>
      <w:bookmarkStart w:id="136" w:name="_Toc424211179"/>
      <w:r>
        <w:lastRenderedPageBreak/>
        <w:t>HOMEWORK</w:t>
      </w:r>
      <w:bookmarkEnd w:id="136"/>
    </w:p>
    <w:p w:rsidR="001E6C4C" w:rsidRDefault="001E6C4C" w:rsidP="001E6C4C">
      <w:r>
        <w:t>Homework will be determined by each individual teacher and will be assigned as necessary to best meet the needs of the students. All homework policies will be determined by each individual teacher and will be approved by the campus principal.</w:t>
      </w:r>
    </w:p>
    <w:p w:rsidR="001E6C4C" w:rsidRDefault="001E6C4C" w:rsidP="001E6C4C">
      <w:pPr>
        <w:pStyle w:val="Heading2"/>
      </w:pPr>
      <w:bookmarkStart w:id="137" w:name="_Toc424211180"/>
      <w:r>
        <w:t>IMMUNIZATION</w:t>
      </w:r>
      <w:bookmarkEnd w:id="137"/>
    </w:p>
    <w:p w:rsidR="001E6C4C" w:rsidRDefault="001E6C4C" w:rsidP="001E6C4C">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(TDSHS), Immunization Branch, can be honored by the district.  This form may be obtained by writing the TDSHS Immunization Branch (MC 1946), P.O. Box 149347, Austin, Texas 78714-9347; or online at </w:t>
      </w:r>
      <w:hyperlink r:id="rId20" w:history="1">
        <w:r w:rsidRPr="00705CB6">
          <w:rPr>
            <w:rStyle w:val="Hyperlink"/>
          </w:rPr>
          <w:t>https://webds.dshs.state.tx.us/immco/affidavit.shtm</w:t>
        </w:r>
      </w:hyperlink>
      <w:r>
        <w:t>.  The form must be notarized and submitted to the principal or school nurse within 90 days of notarization.  If the parent is seeking an exemption for more than one student in the family, a separate form must be provided for each student.</w:t>
      </w:r>
    </w:p>
    <w:p w:rsidR="001E6C4C" w:rsidRDefault="001E6C4C" w:rsidP="001E6C4C">
      <w:r>
        <w:t xml:space="preserve">The immunizations required are: diphtheria, </w:t>
      </w:r>
      <w:proofErr w:type="spellStart"/>
      <w:r>
        <w:t>rubeola</w:t>
      </w:r>
      <w:proofErr w:type="spellEnd"/>
      <w:r>
        <w:t xml:space="preserve"> (measles), rubella (German measles), mumps, tetanus, pertussis, poliomyelitis (polio), hepatitis A, hepatitis B, varicella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rsidR="001E6C4C" w:rsidRDefault="001E6C4C" w:rsidP="001E6C4C">
      <w:r>
        <w:t xml:space="preserve">If a student should not be immunized for medical reasons, the student or parent must present a certificate signed by a U.S. licensed physician stating that, in the doctor’s opinion, the immunization required poses a significant risk to the health and well-being of the student or a member of the student’s family or household.  This certificate must be renewed yearly unless the physician specifies a life-long condition.  [For further information, see policy </w:t>
      </w:r>
      <w:proofErr w:type="gramStart"/>
      <w:r>
        <w:t>FFAB(</w:t>
      </w:r>
      <w:proofErr w:type="gramEnd"/>
      <w:r>
        <w:t xml:space="preserve">LEGAL) and the TDSHS Web site: </w:t>
      </w:r>
      <w:hyperlink r:id="rId21" w:history="1">
        <w:r w:rsidRPr="00705CB6">
          <w:rPr>
            <w:rStyle w:val="Hyperlink"/>
          </w:rPr>
          <w:t>http://www.dshs.state.tx.us/immunize/school/default.shtm</w:t>
        </w:r>
      </w:hyperlink>
      <w:r>
        <w:t>.]</w:t>
      </w:r>
    </w:p>
    <w:p w:rsidR="001E6C4C" w:rsidRDefault="001E6C4C" w:rsidP="001E6C4C">
      <w:r>
        <w:t xml:space="preserve">As noted above at </w:t>
      </w:r>
      <w:r w:rsidRPr="00EE5E0B">
        <w:rPr>
          <w:b/>
        </w:rPr>
        <w:t>Bacterial Meningitis</w:t>
      </w:r>
      <w:r>
        <w:t>, entering college students must now, with limited exception, furnish evidence of having received a bacterial meningitis vaccination prior to attending classes at an institution of higher education.  A student wanting to enroll in a dual credit course taken off campus may be subject to this requirement.</w:t>
      </w:r>
    </w:p>
    <w:p w:rsidR="001E6C4C" w:rsidRDefault="001E6C4C" w:rsidP="001E6C4C">
      <w:pPr>
        <w:pStyle w:val="Heading2"/>
      </w:pPr>
      <w:bookmarkStart w:id="138" w:name="_Toc424211181"/>
      <w:r>
        <w:t>LAW ENFORCEMENT AGENCIES</w:t>
      </w:r>
      <w:bookmarkEnd w:id="138"/>
    </w:p>
    <w:p w:rsidR="001E6C4C" w:rsidRDefault="001E6C4C" w:rsidP="001E6C4C">
      <w:pPr>
        <w:pStyle w:val="Heading3"/>
      </w:pPr>
      <w:bookmarkStart w:id="139" w:name="_Toc424211182"/>
      <w:r>
        <w:t>Questioning of Students</w:t>
      </w:r>
      <w:bookmarkEnd w:id="139"/>
    </w:p>
    <w:p w:rsidR="001E6C4C" w:rsidRDefault="001E6C4C" w:rsidP="001E6C4C">
      <w: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1E6C4C" w:rsidRDefault="001E6C4C" w:rsidP="001E6C4C">
      <w:pPr>
        <w:pStyle w:val="ListBullet"/>
      </w:pPr>
      <w:r>
        <w:t>The principal will verify and record the identity of the officer or other authority and ask for an explanation of the need to question or interview the student at school.</w:t>
      </w:r>
    </w:p>
    <w:p w:rsidR="001E6C4C" w:rsidRDefault="001E6C4C" w:rsidP="001E6C4C">
      <w:pPr>
        <w:pStyle w:val="ListBullet"/>
      </w:pPr>
      <w:r>
        <w:t>The principal ordinarily will make reasonable efforts to notify the parents unless the interviewer raises what the principal considers to be a valid objection.</w:t>
      </w:r>
    </w:p>
    <w:p w:rsidR="001E6C4C" w:rsidRDefault="001E6C4C" w:rsidP="001E6C4C">
      <w:pPr>
        <w:pStyle w:val="ListBullet"/>
      </w:pPr>
      <w:r>
        <w:lastRenderedPageBreak/>
        <w:t>The principal ordinarily will be present unless the interviewer raises what the principal considers to be a valid objection.</w:t>
      </w:r>
    </w:p>
    <w:p w:rsidR="001E6C4C" w:rsidRDefault="001E6C4C" w:rsidP="001E6C4C">
      <w:pPr>
        <w:pStyle w:val="Heading3"/>
      </w:pPr>
      <w:bookmarkStart w:id="140" w:name="_Toc424211183"/>
      <w:r>
        <w:t>Students Taken Into Custody</w:t>
      </w:r>
      <w:bookmarkEnd w:id="140"/>
    </w:p>
    <w:p w:rsidR="001E6C4C" w:rsidRDefault="001E6C4C" w:rsidP="001E6C4C">
      <w:r>
        <w:t>State law requires the district to permit a student to be taken into legal custody:</w:t>
      </w:r>
    </w:p>
    <w:p w:rsidR="001E6C4C" w:rsidRDefault="001E6C4C" w:rsidP="001E6C4C">
      <w:pPr>
        <w:pStyle w:val="ListBullet"/>
      </w:pPr>
      <w:r>
        <w:t>To comply with an order of the juvenile court.</w:t>
      </w:r>
    </w:p>
    <w:p w:rsidR="001E6C4C" w:rsidRDefault="001E6C4C" w:rsidP="001E6C4C">
      <w:pPr>
        <w:pStyle w:val="ListBullet"/>
      </w:pPr>
      <w:r>
        <w:t>To comply with the laws of arrest.</w:t>
      </w:r>
    </w:p>
    <w:p w:rsidR="001E6C4C" w:rsidRDefault="001E6C4C" w:rsidP="001E6C4C">
      <w:pPr>
        <w:pStyle w:val="ListBullet"/>
      </w:pPr>
      <w:r>
        <w:t>By a law enforcement officer if there is probable cause to believe the student has engaged in delinquent conduct or conduct in need of supervision.</w:t>
      </w:r>
    </w:p>
    <w:p w:rsidR="001E6C4C" w:rsidRDefault="001E6C4C" w:rsidP="001E6C4C">
      <w:pPr>
        <w:pStyle w:val="ListBullet"/>
      </w:pPr>
      <w:r>
        <w:t>By a probation officer if there is probable cause to believe the student has violated a condition of probation imposed by the juvenile court.</w:t>
      </w:r>
    </w:p>
    <w:p w:rsidR="001E6C4C" w:rsidRDefault="001E6C4C" w:rsidP="001E6C4C">
      <w:pPr>
        <w:pStyle w:val="ListBullet"/>
      </w:pPr>
      <w:r>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1E6C4C" w:rsidRDefault="001E6C4C" w:rsidP="001E6C4C">
      <w:pPr>
        <w:pStyle w:val="ListBullet"/>
      </w:pPr>
      <w:r>
        <w:t>To comply with a properly issued directive to take a student into custody.</w:t>
      </w:r>
    </w:p>
    <w:p w:rsidR="001E6C4C" w:rsidRDefault="001E6C4C" w:rsidP="001E6C4C">
      <w:r>
        <w:t>Before a student is released to a law enforcement officer or other legally authorized person, the principal will verify the officer’s identity and, to the best of his or her ability, will verify the official’s authority to take custody of the student.</w:t>
      </w:r>
    </w:p>
    <w:p w:rsidR="001E6C4C" w:rsidRDefault="001E6C4C" w:rsidP="001E6C4C">
      <w: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1E6C4C" w:rsidRDefault="001E6C4C" w:rsidP="001E6C4C">
      <w:pPr>
        <w:pStyle w:val="Heading3"/>
      </w:pPr>
      <w:bookmarkStart w:id="141" w:name="_Toc424211184"/>
      <w:r>
        <w:t>Notification of Law Violations</w:t>
      </w:r>
      <w:bookmarkEnd w:id="141"/>
    </w:p>
    <w:p w:rsidR="001E6C4C" w:rsidRDefault="001E6C4C" w:rsidP="001E6C4C">
      <w:r>
        <w:t>The district is required by state law to notify:</w:t>
      </w:r>
    </w:p>
    <w:p w:rsidR="001E6C4C" w:rsidRDefault="001E6C4C" w:rsidP="001E6C4C">
      <w:pPr>
        <w:pStyle w:val="ListBullet"/>
      </w:pPr>
      <w:r>
        <w:t>All instructional and support personnel who have responsibility for supervising a student who has been taken into custody, arrested, or referred to the juvenile court for any felony offense or for certain misdemeanors.</w:t>
      </w:r>
    </w:p>
    <w:p w:rsidR="001E6C4C" w:rsidRDefault="001E6C4C" w:rsidP="001E6C4C">
      <w:pPr>
        <w:pStyle w:val="ListBullet"/>
      </w:pPr>
      <w:r>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rsidR="001E6C4C" w:rsidRDefault="001E6C4C" w:rsidP="001E6C4C">
      <w:pPr>
        <w:pStyle w:val="ListBullet"/>
      </w:pPr>
      <w:r>
        <w:t>All appropriate district personnel in regards to a student who is required to register as a sex offender.</w:t>
      </w:r>
    </w:p>
    <w:p w:rsidR="001E6C4C" w:rsidRDefault="001E6C4C" w:rsidP="001E6C4C">
      <w:r>
        <w:t xml:space="preserve">[For further information, see policies </w:t>
      </w:r>
      <w:proofErr w:type="gramStart"/>
      <w:r>
        <w:t>FL(</w:t>
      </w:r>
      <w:proofErr w:type="gramEnd"/>
      <w:r>
        <w:t>LEGAL) and GRAA(LEGAL).]</w:t>
      </w:r>
    </w:p>
    <w:p w:rsidR="001E6C4C" w:rsidRPr="007D459A" w:rsidRDefault="001E6C4C" w:rsidP="001E6C4C">
      <w:pPr>
        <w:pStyle w:val="Heading2"/>
      </w:pPr>
      <w:bookmarkStart w:id="142" w:name="_Toc424211185"/>
      <w:r>
        <w:lastRenderedPageBreak/>
        <w:t>LEAVING CAMPUS</w:t>
      </w:r>
      <w:bookmarkEnd w:id="142"/>
    </w:p>
    <w:p w:rsidR="001E6C4C" w:rsidRDefault="001E6C4C" w:rsidP="001E6C4C">
      <w:r>
        <w:t xml:space="preserve">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 </w:t>
      </w:r>
    </w:p>
    <w:p w:rsidR="001E6C4C" w:rsidRDefault="001E6C4C" w:rsidP="001E6C4C">
      <w:r>
        <w:t>State rules require that parental consent be obtained before any student is allowed to leave campus for any part of the school day.  The district has put the following procedures in place in order to document parental consent:</w:t>
      </w:r>
    </w:p>
    <w:p w:rsidR="001E6C4C" w:rsidRDefault="001E6C4C" w:rsidP="001E6C4C">
      <w:pPr>
        <w:pStyle w:val="BulletList1MSHB"/>
      </w:pPr>
      <w:r>
        <w:t xml:space="preserve">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  </w:t>
      </w:r>
    </w:p>
    <w:p w:rsidR="001E6C4C" w:rsidRDefault="001E6C4C" w:rsidP="001E6C4C">
      <w:pPr>
        <w:pStyle w:val="BulletList1MSHB"/>
      </w:pPr>
      <w:r>
        <w:t xml:space="preserve">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  </w:t>
      </w:r>
    </w:p>
    <w:p w:rsidR="001E6C4C" w:rsidRPr="007D459A" w:rsidRDefault="001E6C4C" w:rsidP="001E6C4C">
      <w:pPr>
        <w:pStyle w:val="BulletList1MSHB"/>
      </w:pPr>
      <w:r>
        <w:t xml:space="preserve">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  </w:t>
      </w:r>
    </w:p>
    <w:p w:rsidR="001E6C4C" w:rsidRDefault="001E6C4C" w:rsidP="001E6C4C">
      <w:pPr>
        <w:pStyle w:val="Heading3"/>
      </w:pPr>
      <w:bookmarkStart w:id="143" w:name="_Toc424211186"/>
      <w:r>
        <w:t>During Lunch</w:t>
      </w:r>
      <w:bookmarkEnd w:id="143"/>
    </w:p>
    <w:p w:rsidR="001E6C4C" w:rsidRPr="000B3570" w:rsidRDefault="001E6C4C" w:rsidP="001E6C4C">
      <w:r>
        <w:t>Students will not be allowed to leave campus during lunch unless signed out by a parent as described above</w:t>
      </w:r>
    </w:p>
    <w:p w:rsidR="001E6C4C" w:rsidRDefault="001E6C4C" w:rsidP="001E6C4C">
      <w:pPr>
        <w:pStyle w:val="Heading3"/>
      </w:pPr>
      <w:bookmarkStart w:id="144" w:name="_Toc424211187"/>
      <w:r>
        <w:lastRenderedPageBreak/>
        <w:t xml:space="preserve">At Any Other Time </w:t>
      </w:r>
      <w:proofErr w:type="gramStart"/>
      <w:r>
        <w:t>During</w:t>
      </w:r>
      <w:proofErr w:type="gramEnd"/>
      <w:r>
        <w:t xml:space="preserve"> the School Day</w:t>
      </w:r>
      <w:bookmarkEnd w:id="144"/>
    </w:p>
    <w:p w:rsidR="001E6C4C" w:rsidRDefault="001E6C4C" w:rsidP="001E6C4C">
      <w:r>
        <w:t xml:space="preserve">Students are not authorized to leave campus during regular school hours for any other reason, except with the permission of the principal.  </w:t>
      </w:r>
    </w:p>
    <w:p w:rsidR="001E6C4C" w:rsidRPr="00692CD9" w:rsidRDefault="001E6C4C" w:rsidP="001E6C4C">
      <w:pPr>
        <w:pStyle w:val="Heading2"/>
        <w:rPr>
          <w:sz w:val="22"/>
          <w:szCs w:val="22"/>
        </w:rPr>
      </w:pPr>
      <w:bookmarkStart w:id="145" w:name="_Toc424211188"/>
      <w:r w:rsidRPr="00692CD9">
        <w:rPr>
          <w:sz w:val="22"/>
          <w:szCs w:val="22"/>
        </w:rPr>
        <w:t>LIMITED ENGLISH PROFICIENT STUDENTS</w:t>
      </w:r>
      <w:bookmarkEnd w:id="145"/>
      <w:r w:rsidR="00DE2451">
        <w:rPr>
          <w:sz w:val="22"/>
          <w:szCs w:val="22"/>
        </w:rPr>
        <w:t xml:space="preserve"> </w:t>
      </w:r>
      <w:r w:rsidR="00DE2451" w:rsidRPr="00692CD9">
        <w:rPr>
          <w:sz w:val="22"/>
          <w:szCs w:val="22"/>
        </w:rPr>
        <w:t>/</w:t>
      </w:r>
      <w:r w:rsidR="00DE2451">
        <w:rPr>
          <w:sz w:val="22"/>
          <w:szCs w:val="22"/>
        </w:rPr>
        <w:t xml:space="preserve"> </w:t>
      </w:r>
      <w:r w:rsidR="00DE2451" w:rsidRPr="00692CD9">
        <w:rPr>
          <w:sz w:val="22"/>
          <w:szCs w:val="22"/>
        </w:rPr>
        <w:t>ENGLISH LANGUAGE LEARNER</w:t>
      </w:r>
    </w:p>
    <w:p w:rsidR="001E6C4C" w:rsidRDefault="001E6C4C" w:rsidP="001E6C4C">
      <w:r>
        <w:t>A student</w:t>
      </w:r>
      <w:r w:rsidR="00DE2451">
        <w:t xml:space="preserve"> who is an English Language Leaner (ESL student) </w:t>
      </w:r>
      <w:r>
        <w:t>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w:t>
      </w:r>
      <w:r w:rsidR="0080211E">
        <w:t>n ESL</w:t>
      </w:r>
      <w:r>
        <w:t xml:space="preserve"> student.</w:t>
      </w:r>
    </w:p>
    <w:p w:rsidR="001E6C4C" w:rsidRDefault="001E6C4C" w:rsidP="001E6C4C">
      <w:r>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w:t>
      </w:r>
    </w:p>
    <w:p w:rsidR="001E6C4C" w:rsidRDefault="001E6C4C" w:rsidP="001E6C4C">
      <w:r>
        <w:t xml:space="preserve">The LPAC will also determine whether certain accommodations are necessary for any state-mandated assessments.  The STAAR-L, as mentioned at </w:t>
      </w:r>
      <w:r w:rsidRPr="000A7336">
        <w:rPr>
          <w:b/>
        </w:rPr>
        <w:t>Standardized Testing</w:t>
      </w:r>
      <w:r>
        <w:t>, below, may be administered to a</w:t>
      </w:r>
      <w:r w:rsidR="0080211E">
        <w:t xml:space="preserve">n ESL </w:t>
      </w:r>
      <w:r>
        <w:t xml:space="preserve">student, or, for a student up to grade 5, a Spanish version of STAAR.  In limited circumstances, a student’s LPAC may waive certain graduation requirements related to the English I and II end-of-course (EOC) assessments.  The Texas English Language Proficiency Assessment System (TELPAS) will also be administered to </w:t>
      </w:r>
      <w:r w:rsidR="0080211E">
        <w:t xml:space="preserve">ESL </w:t>
      </w:r>
      <w:r>
        <w:t>students who qualify for services.</w:t>
      </w:r>
    </w:p>
    <w:p w:rsidR="001E6C4C" w:rsidRDefault="001E6C4C" w:rsidP="001E6C4C">
      <w:r>
        <w:t xml:space="preserve">If a student is considered </w:t>
      </w:r>
      <w:r w:rsidR="0080211E">
        <w:t xml:space="preserve">ESL </w:t>
      </w:r>
      <w:r>
        <w:t>and receives special education services because of a qualifying disability, the student’s ARD committee will make these decisions in conjunction with the LPAC.</w:t>
      </w:r>
    </w:p>
    <w:p w:rsidR="001E6C4C" w:rsidRPr="00273F88" w:rsidRDefault="001E6C4C" w:rsidP="001E6C4C">
      <w:pPr>
        <w:pStyle w:val="Heading2"/>
        <w:rPr>
          <w:rFonts w:asciiTheme="minorHAnsi" w:hAnsiTheme="minorHAnsi" w:cstheme="minorHAnsi"/>
          <w:b w:val="0"/>
          <w:sz w:val="24"/>
          <w:szCs w:val="24"/>
        </w:rPr>
      </w:pPr>
      <w:bookmarkStart w:id="146" w:name="_Toc424211189"/>
      <w:r w:rsidRPr="00752B1B">
        <w:rPr>
          <w:rFonts w:asciiTheme="minorHAnsi" w:hAnsiTheme="minorHAnsi" w:cstheme="minorHAnsi"/>
          <w:b w:val="0"/>
          <w:sz w:val="24"/>
          <w:szCs w:val="24"/>
        </w:rPr>
        <w:t>.</w:t>
      </w:r>
      <w:bookmarkEnd w:id="146"/>
    </w:p>
    <w:p w:rsidR="001E6C4C" w:rsidRDefault="001E6C4C" w:rsidP="001E6C4C">
      <w:pPr>
        <w:pStyle w:val="Heading2"/>
      </w:pPr>
      <w:bookmarkStart w:id="147" w:name="_Toc424211190"/>
      <w:r>
        <w:t>MAKEUP WORK</w:t>
      </w:r>
      <w:bookmarkEnd w:id="147"/>
    </w:p>
    <w:p w:rsidR="001E6C4C" w:rsidRDefault="001E6C4C" w:rsidP="001E6C4C">
      <w:pPr>
        <w:pStyle w:val="Heading3"/>
      </w:pPr>
      <w:bookmarkStart w:id="148" w:name="_Toc424211191"/>
      <w:r>
        <w:t>Makeup Work Because of Absence</w:t>
      </w:r>
      <w:bookmarkEnd w:id="148"/>
    </w:p>
    <w:p w:rsidR="001E6C4C" w:rsidRDefault="001E6C4C" w:rsidP="001E6C4C">
      <w:r>
        <w:t>For any classes missed the teacher may assign the student makeup work based on the instructional objectives for the subject or course and the needs of the individual student in mastering the essential knowledge and skills or in meeting subject or course requirements.</w:t>
      </w:r>
    </w:p>
    <w:p w:rsidR="001E6C4C" w:rsidRDefault="001E6C4C" w:rsidP="001E6C4C">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1E6C4C" w:rsidRDefault="001E6C4C" w:rsidP="001E6C4C">
      <w:r>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1E6C4C" w:rsidRDefault="001E6C4C" w:rsidP="001E6C4C">
      <w:pPr>
        <w:pStyle w:val="Heading3"/>
      </w:pPr>
      <w:bookmarkStart w:id="149" w:name="_Toc424211192"/>
      <w:r>
        <w:lastRenderedPageBreak/>
        <w:t>DAEP Makeup Work</w:t>
      </w:r>
      <w:bookmarkEnd w:id="149"/>
    </w:p>
    <w:p w:rsidR="001E6C4C" w:rsidRDefault="001E6C4C" w:rsidP="001E6C4C">
      <w:r>
        <w:t xml:space="preserve">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w:t>
      </w:r>
      <w:proofErr w:type="gramStart"/>
      <w:r>
        <w:t>FOCA(</w:t>
      </w:r>
      <w:proofErr w:type="gramEnd"/>
      <w:r>
        <w:t>LEGAL).]</w:t>
      </w:r>
    </w:p>
    <w:p w:rsidR="001E6C4C" w:rsidRDefault="001E6C4C" w:rsidP="001E6C4C">
      <w:pPr>
        <w:pStyle w:val="Heading3"/>
      </w:pPr>
      <w:bookmarkStart w:id="150" w:name="_Toc424211193"/>
      <w:r>
        <w:t>In-school Suspension (ISS) Makeup Work</w:t>
      </w:r>
      <w:bookmarkEnd w:id="150"/>
    </w:p>
    <w:p w:rsidR="001E6C4C" w:rsidRDefault="001E6C4C" w:rsidP="001E6C4C">
      <w:r>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w:t>
      </w:r>
      <w:proofErr w:type="gramStart"/>
      <w:r>
        <w:t>FO(</w:t>
      </w:r>
      <w:proofErr w:type="gramEnd"/>
      <w:r>
        <w:t>LEGAL).]</w:t>
      </w:r>
    </w:p>
    <w:p w:rsidR="001E6C4C" w:rsidRDefault="001E6C4C" w:rsidP="001E6C4C">
      <w:pPr>
        <w:pStyle w:val="Heading2"/>
      </w:pPr>
      <w:bookmarkStart w:id="151" w:name="_Toc424211194"/>
      <w:r>
        <w:t>MEDICINE AT SCHOOL</w:t>
      </w:r>
      <w:bookmarkEnd w:id="151"/>
    </w:p>
    <w:p w:rsidR="004403AB" w:rsidRDefault="004403AB" w:rsidP="004403AB">
      <w:r>
        <w:t xml:space="preserve">Medication that must be administered to a student during school hours must be provided by the student’s parent. All medication, whether prescription or nonprescription, must be kept in the principal’s office and administered by a qualified district official or another authorized district employee, unless the student is authorized to possess his or her own medication because of asthma or a severe allergy as described below or as otherwise allowed by law. </w:t>
      </w:r>
    </w:p>
    <w:p w:rsidR="004403AB" w:rsidRDefault="004403AB" w:rsidP="004403AB">
      <w:r>
        <w:t>The district will not purchase nonprescription medication to give to a student. District employees will not give a student prescription medication, nonprescription medication, herbal substances, anabolic steroids, or dietary supplements, with the following exceptions:</w:t>
      </w:r>
    </w:p>
    <w:p w:rsidR="004403AB" w:rsidRDefault="004403AB" w:rsidP="004403AB">
      <w:r>
        <w:t>Only authorized employees, in accordance with policy FFAC, may administer:</w:t>
      </w:r>
    </w:p>
    <w:p w:rsidR="004403AB" w:rsidRDefault="004403AB" w:rsidP="004403AB">
      <w:pPr>
        <w:pStyle w:val="BulletList1MSHB"/>
      </w:pPr>
      <w:r>
        <w:t>Prescription medication, in the original, properly labeled container, provided by the parent, along with a written request.</w:t>
      </w:r>
    </w:p>
    <w:p w:rsidR="004403AB" w:rsidRDefault="004403AB" w:rsidP="004403AB">
      <w:pPr>
        <w:pStyle w:val="BulletList1MSHB"/>
      </w:pPr>
      <w:r>
        <w:t>Prescription medication from a properly labeled unit dosage container filled by a registered nurse or another qualified district employee from the original, properly labeled container.</w:t>
      </w:r>
    </w:p>
    <w:p w:rsidR="004403AB" w:rsidRDefault="004403AB" w:rsidP="004403AB">
      <w:pPr>
        <w:pStyle w:val="BulletList1MSHB"/>
      </w:pPr>
      <w:r>
        <w:t>Nonprescription medication, in the original, properly labeled container, provided by the parent along with a written request.</w:t>
      </w:r>
    </w:p>
    <w:p w:rsidR="004403AB" w:rsidRDefault="004403AB" w:rsidP="004403AB">
      <w:pPr>
        <w:pStyle w:val="BulletList1MSHB"/>
      </w:pPr>
      <w:r>
        <w:t>Herbal or dietary supplements provided by the parent only if required by the student’s individualized education program (IEP) or Section 504 plan for a student with disabilities.</w:t>
      </w:r>
    </w:p>
    <w:p w:rsidR="004403AB" w:rsidRDefault="004403AB" w:rsidP="004403AB">
      <w:r>
        <w:t>Students whose schedules provide for regular time spent outdoors, including for recess and physical education classes, should apply sunscreen before coming to school.</w:t>
      </w:r>
    </w:p>
    <w:p w:rsidR="004403AB" w:rsidRDefault="004403AB" w:rsidP="004403AB">
      <w:r>
        <w:t xml:space="preserve">For students at the elementary level, the student’s teacher or other district personnel will apply sunscreen to a student’s exposed skin if the student brings the sunscreen to school and requests </w:t>
      </w:r>
      <w:r>
        <w:lastRenderedPageBreak/>
        <w:t>assistance with the application of the sunscreen. Nothing prohibits a student at this level from applying his or her own sunscreen if the student is capable of doing so.</w:t>
      </w:r>
    </w:p>
    <w:p w:rsidR="004403AB" w:rsidRDefault="004403AB" w:rsidP="004403AB">
      <w:r>
        <w:t>For students at the secondary level, a student may possess and apply sunscreen when necessary. If the student will need assistance with this application, please address the need for assistance with the school nurse.</w:t>
      </w:r>
    </w:p>
    <w:p w:rsidR="004403AB" w:rsidRDefault="004403AB" w:rsidP="004403AB">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4403AB" w:rsidRDefault="004403AB" w:rsidP="004403AB">
      <w: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the ability to use the prescribed medication, including any device required to administer the medication.</w:t>
      </w:r>
    </w:p>
    <w:p w:rsidR="004403AB" w:rsidRDefault="004403AB" w:rsidP="004403AB">
      <w:r>
        <w:t>If the student has been prescribed asthma or anaphylaxis medication for use during the school day, the student and parents should discuss this with the principal.</w:t>
      </w:r>
    </w:p>
    <w:p w:rsidR="004403AB" w:rsidRDefault="004403AB" w:rsidP="004403AB">
      <w:r>
        <w:t xml:space="preserve">In accordance with a student’s individual health plan for management of diabetes, a student with diabetes will be permitted to possess and use monitoring and treatment supplies and equipment while at school or at a school-related activity. See the principal for information. [See policy </w:t>
      </w:r>
      <w:proofErr w:type="gramStart"/>
      <w:r>
        <w:t>FFAF(</w:t>
      </w:r>
      <w:proofErr w:type="gramEnd"/>
      <w:r>
        <w:t>LEGAL).]</w:t>
      </w:r>
    </w:p>
    <w:p w:rsidR="001E6C4C" w:rsidRDefault="001E6C4C" w:rsidP="001E6C4C">
      <w:pPr>
        <w:pStyle w:val="Heading3"/>
      </w:pPr>
      <w:bookmarkStart w:id="152" w:name="_Toc424211195"/>
      <w:r>
        <w:t>Psychotropic Drugs</w:t>
      </w:r>
      <w:bookmarkEnd w:id="152"/>
    </w:p>
    <w:p w:rsidR="001E6C4C" w:rsidRDefault="001E6C4C" w:rsidP="001E6C4C">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1E6C4C" w:rsidRDefault="001E6C4C" w:rsidP="001E6C4C">
      <w:r>
        <w:t>Teachers and other district employees may discuss a student’s academic progress or behavior with the student’s parents or another employee as appropriate; however, they are not permitted to recommend use of psychotropic drugs.  A district employee who is a registered nurse</w:t>
      </w:r>
      <w:proofErr w:type="gramStart"/>
      <w:r>
        <w:t>,  an</w:t>
      </w:r>
      <w:proofErr w:type="gramEnd"/>
      <w:r>
        <w:t xml:space="preserve"> advanced nurse practitioner, a physician, or a certified or credentialed mental health professional can recommend that a student be evaluated by an appropriate medical practitioner, if appropriate.  [For further information, see policies at FFAC.]</w:t>
      </w:r>
    </w:p>
    <w:p w:rsidR="001E6C4C" w:rsidRDefault="001E6C4C" w:rsidP="001E6C4C">
      <w:pPr>
        <w:pStyle w:val="Heading2"/>
      </w:pPr>
      <w:bookmarkStart w:id="153" w:name="_Toc424211196"/>
      <w:r>
        <w:t>NONDISCRIMINATION STATEMENT</w:t>
      </w:r>
      <w:bookmarkEnd w:id="153"/>
    </w:p>
    <w:p w:rsidR="001E6C4C" w:rsidRPr="0023735D" w:rsidRDefault="001E6C4C" w:rsidP="001E6C4C">
      <w:pPr>
        <w:pStyle w:val="Default"/>
        <w:rPr>
          <w:rFonts w:ascii="Cambria" w:hAnsi="Cambria" w:cs="Cambria"/>
          <w:sz w:val="20"/>
          <w:szCs w:val="20"/>
        </w:rPr>
      </w:pPr>
      <w:r>
        <w:t>In its efforts to promote nondiscrimination, Sands CISD does not discriminate on the basis of race, religion, color, national origin, gender, or disability in providing education services, activities, and programs, including CTE programs,</w:t>
      </w:r>
      <w:r w:rsidRPr="0023735D">
        <w:rPr>
          <w:sz w:val="20"/>
          <w:szCs w:val="20"/>
        </w:rPr>
        <w:t xml:space="preserve"> </w:t>
      </w:r>
      <w:r w:rsidRPr="007A1140">
        <w:rPr>
          <w:rFonts w:asciiTheme="minorHAnsi" w:hAnsiTheme="minorHAnsi" w:cstheme="minorHAnsi"/>
        </w:rPr>
        <w:t xml:space="preserve">and provides equal access to the Boy Scouts and other designated youth groups. </w:t>
      </w:r>
    </w:p>
    <w:p w:rsidR="001E6C4C" w:rsidRDefault="001E6C4C" w:rsidP="001E6C4C"/>
    <w:p w:rsidR="001E6C4C" w:rsidRDefault="001E6C4C" w:rsidP="001E6C4C">
      <w:r>
        <w:t>The following district representatives have been designated to coordinate compliance with these legal requirements:</w:t>
      </w:r>
    </w:p>
    <w:p w:rsidR="001E6C4C" w:rsidRDefault="001E6C4C" w:rsidP="001E6C4C">
      <w:pPr>
        <w:pStyle w:val="ListBullet"/>
      </w:pPr>
      <w:r>
        <w:t>Title IX Coordinator, for concerns regarding discrimination on the basis of gender:  Wayne Henderson, Superintendent, 101 Mustang Ave., 432-353-4888.</w:t>
      </w:r>
    </w:p>
    <w:p w:rsidR="001E6C4C" w:rsidRDefault="001E6C4C" w:rsidP="001E6C4C">
      <w:pPr>
        <w:pStyle w:val="ListBullet"/>
      </w:pPr>
      <w:r>
        <w:lastRenderedPageBreak/>
        <w:t>ADA/Section 504 Coordinator, for concerns regarding discrimination on the basis of disability Wayne Henderson, Superintendent, 101 Mustang Ave., 432-353-4888.</w:t>
      </w:r>
    </w:p>
    <w:p w:rsidR="001E6C4C" w:rsidRDefault="001E6C4C" w:rsidP="001E6C4C">
      <w:pPr>
        <w:pStyle w:val="ListBullet"/>
      </w:pPr>
      <w:r>
        <w:t>All other concerns regarding discrimination:  See the superintendent, Wayne Henderson         432-353-4888</w:t>
      </w:r>
    </w:p>
    <w:p w:rsidR="001E6C4C" w:rsidRDefault="001E6C4C" w:rsidP="001E6C4C">
      <w:r>
        <w:t xml:space="preserve">[See policies </w:t>
      </w:r>
      <w:proofErr w:type="gramStart"/>
      <w:r>
        <w:t>FB(</w:t>
      </w:r>
      <w:proofErr w:type="gramEnd"/>
      <w:r>
        <w:t>LOCAL) and FFH(LOCAL).]</w:t>
      </w:r>
    </w:p>
    <w:p w:rsidR="001E6C4C" w:rsidRDefault="001E6C4C" w:rsidP="001E6C4C">
      <w:pPr>
        <w:pStyle w:val="Heading2"/>
      </w:pPr>
      <w:bookmarkStart w:id="154" w:name="_Toc424211197"/>
      <w:r>
        <w:t>NONTRADITIONAL ACADEMIC PROGRAMS</w:t>
      </w:r>
      <w:bookmarkEnd w:id="154"/>
    </w:p>
    <w:p w:rsidR="001E6C4C" w:rsidRDefault="001E6C4C" w:rsidP="001E6C4C">
      <w:r>
        <w:t xml:space="preserve">[See </w:t>
      </w:r>
      <w:r w:rsidRPr="000A7336">
        <w:rPr>
          <w:b/>
        </w:rPr>
        <w:t>Requirements for a Diploma</w:t>
      </w:r>
      <w:r>
        <w:t xml:space="preserve"> on page </w:t>
      </w:r>
      <w:r w:rsidRPr="00663258">
        <w:rPr>
          <w:b/>
          <w:u w:val="single"/>
        </w:rPr>
        <w:t>3</w:t>
      </w:r>
      <w:r>
        <w:rPr>
          <w:b/>
          <w:u w:val="single"/>
        </w:rPr>
        <w:t>7</w:t>
      </w:r>
      <w:r>
        <w:t>.]</w:t>
      </w:r>
    </w:p>
    <w:p w:rsidR="001E6C4C" w:rsidRDefault="001E6C4C" w:rsidP="001E6C4C">
      <w:pPr>
        <w:pStyle w:val="Heading2"/>
      </w:pPr>
      <w:bookmarkStart w:id="155" w:name="_Toc424211198"/>
      <w:r>
        <w:t>PHYSICAL EXAMINATIONS / HEALTH SCREENINGS</w:t>
      </w:r>
      <w:bookmarkEnd w:id="155"/>
    </w:p>
    <w:p w:rsidR="001E6C4C" w:rsidRPr="00651E8A" w:rsidRDefault="001E6C4C" w:rsidP="001E6C4C">
      <w:r w:rsidRPr="00651E8A">
        <w:t xml:space="preserve">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  </w:t>
      </w:r>
    </w:p>
    <w:p w:rsidR="001E6C4C" w:rsidRPr="00651E8A" w:rsidRDefault="001E6C4C" w:rsidP="001E6C4C">
      <w:r w:rsidRPr="00651E8A">
        <w:t xml:space="preserve">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  </w:t>
      </w:r>
    </w:p>
    <w:p w:rsidR="001E6C4C" w:rsidRDefault="001E6C4C" w:rsidP="001E6C4C"/>
    <w:p w:rsidR="001E6C4C" w:rsidRDefault="001E6C4C" w:rsidP="001E6C4C">
      <w:pPr>
        <w:pStyle w:val="Heading2"/>
      </w:pPr>
      <w:bookmarkStart w:id="156" w:name="_Toc424211199"/>
      <w:r>
        <w:t>PLEDGES OF ALLEGIANCE AND A MINUTE OF SILENCE</w:t>
      </w:r>
      <w:bookmarkEnd w:id="156"/>
    </w:p>
    <w:p w:rsidR="001E6C4C" w:rsidRDefault="001E6C4C" w:rsidP="001E6C4C">
      <w:r>
        <w:t xml:space="preserve">Each school day, students will recite the Pledge of Allegiance to the United States flag and the Pledge of Allegiance to the Texas flag.  Parents may submit a written request to the principal to excuse their child from reciting a pledge. [See </w:t>
      </w:r>
      <w:r w:rsidRPr="000A7336">
        <w:rPr>
          <w:b/>
        </w:rPr>
        <w:t>Excusing a Student from Reciting the Pledges to the U.S. and Texas Flags</w:t>
      </w:r>
      <w:r>
        <w:t xml:space="preserve"> on page </w:t>
      </w:r>
      <w:r w:rsidRPr="00663258">
        <w:rPr>
          <w:b/>
          <w:u w:val="single"/>
        </w:rPr>
        <w:t>7</w:t>
      </w:r>
      <w:r>
        <w:t>.]</w:t>
      </w:r>
    </w:p>
    <w:p w:rsidR="001E6C4C" w:rsidRDefault="001E6C4C" w:rsidP="001E6C4C">
      <w:r>
        <w:t xml:space="preserve">One minute of silence will follow recitation of the pledges.  Each student may choose to reflect, pray, meditate, or engage in any other silent activity during that minute so long as the silent activity does not interfere with or distract others.  [See policy </w:t>
      </w:r>
      <w:proofErr w:type="gramStart"/>
      <w:r>
        <w:t>EC(</w:t>
      </w:r>
      <w:proofErr w:type="gramEnd"/>
      <w:r>
        <w:t>LEGAL) for more information.]</w:t>
      </w:r>
    </w:p>
    <w:p w:rsidR="001E6C4C" w:rsidRDefault="001E6C4C" w:rsidP="001E6C4C">
      <w:pPr>
        <w:pStyle w:val="Heading2"/>
      </w:pPr>
      <w:bookmarkStart w:id="157" w:name="_Toc424211200"/>
      <w:r>
        <w:t>PRAYER</w:t>
      </w:r>
      <w:bookmarkEnd w:id="157"/>
    </w:p>
    <w:p w:rsidR="001E6C4C" w:rsidRDefault="001E6C4C" w:rsidP="001E6C4C">
      <w:r>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1E6C4C" w:rsidRDefault="001E6C4C" w:rsidP="001E6C4C">
      <w:pPr>
        <w:pStyle w:val="Heading2"/>
      </w:pPr>
      <w:bookmarkStart w:id="158" w:name="_Toc424211201"/>
      <w:r>
        <w:t>PROMOTION AND RETENTION</w:t>
      </w:r>
      <w:bookmarkEnd w:id="158"/>
    </w:p>
    <w:p w:rsidR="001E6C4C" w:rsidRDefault="001E6C4C" w:rsidP="001E6C4C">
      <w:r>
        <w:t xml:space="preserve">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To earn credit in a </w:t>
      </w:r>
      <w:r>
        <w:lastRenderedPageBreak/>
        <w:t>course, a student must receive a grade of at least 70 based on course-level or grade-level standards.</w:t>
      </w:r>
    </w:p>
    <w:p w:rsidR="001E6C4C" w:rsidRDefault="001E6C4C" w:rsidP="001E6C4C">
      <w:pPr>
        <w:pStyle w:val="local1"/>
        <w:rPr>
          <w:rFonts w:ascii="Times New Roman" w:hAnsi="Times New Roman"/>
          <w:sz w:val="24"/>
        </w:rPr>
      </w:pPr>
      <w:r>
        <w:t xml:space="preserve">In grades </w:t>
      </w:r>
      <w:r>
        <w:rPr>
          <w:u w:val="single"/>
        </w:rPr>
        <w:t>1-8</w:t>
      </w:r>
      <w:r>
        <w:t xml:space="preserve">, promotion </w:t>
      </w:r>
      <w:r>
        <w:rPr>
          <w:rFonts w:ascii="Times New Roman" w:hAnsi="Times New Roman"/>
          <w:sz w:val="24"/>
        </w:rPr>
        <w:t>to the next grade level shall be based on an overall average of 70 on a scale of 100 based on course-level, grade-level standards  (essential knowledge and skills) for all subject areas and a grade of 70 or above in   language arts and mathematics.</w:t>
      </w:r>
    </w:p>
    <w:p w:rsidR="001E6C4C" w:rsidRDefault="001E6C4C" w:rsidP="001E6C4C">
      <w:r>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1E6C4C" w:rsidRDefault="001E6C4C" w:rsidP="001E6C4C">
      <w:pPr>
        <w:pStyle w:val="ListBullet"/>
        <w:tabs>
          <w:tab w:val="clear" w:pos="360"/>
          <w:tab w:val="num" w:pos="0"/>
        </w:tabs>
      </w:pPr>
      <w:r>
        <w:t>In order to be promoted to grade 6, students enrolled in grade 5 must perform satisfactorily on the reading and math sections of the grade 5 assessments in English or Spanish.</w:t>
      </w:r>
    </w:p>
    <w:p w:rsidR="001E6C4C" w:rsidRDefault="001E6C4C" w:rsidP="001E6C4C">
      <w:pPr>
        <w:pStyle w:val="ListBullet"/>
      </w:pPr>
      <w:r>
        <w:t>In order to be promoted to grade 9, students enrolled in grade 8 must perform satisfactorily on the reading and math sections of the grade 8 assessments in English.</w:t>
      </w:r>
    </w:p>
    <w:p w:rsidR="001E6C4C" w:rsidRDefault="001E6C4C" w:rsidP="001E6C4C">
      <w:pPr>
        <w:pStyle w:val="ListBullet"/>
        <w:numPr>
          <w:ilvl w:val="0"/>
          <w:numId w:val="0"/>
        </w:numPr>
        <w:ind w:left="360"/>
      </w:pPr>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However, for federal accountability purposes, the student may be required to take both the grade level assessment and EOC assessment.  </w:t>
      </w:r>
    </w:p>
    <w:p w:rsidR="001E6C4C" w:rsidRDefault="001E6C4C" w:rsidP="001E6C4C">
      <w:r>
        <w:t xml:space="preserve">  </w:t>
      </w:r>
    </w:p>
    <w:p w:rsidR="001E6C4C" w:rsidRDefault="001E6C4C" w:rsidP="001E6C4C">
      <w:r>
        <w:t>If a student at any grade level is enrolled in a class or course intended for students above his or her current grade level in which the student will be administered a state mandated assessment, the student will only be required to take an applicable state mandated assessment for the course in which he or she is enrolled.</w:t>
      </w:r>
    </w:p>
    <w:p w:rsidR="001E6C4C" w:rsidRDefault="001E6C4C" w:rsidP="001E6C4C">
      <w:r>
        <w:t xml:space="preserve">[See </w:t>
      </w:r>
      <w:r w:rsidRPr="000A7336">
        <w:rPr>
          <w:b/>
        </w:rPr>
        <w:t>Standardized Testing</w:t>
      </w:r>
      <w:r>
        <w:t xml:space="preserve"> on page </w:t>
      </w:r>
      <w:r>
        <w:rPr>
          <w:b/>
          <w:u w:val="single"/>
        </w:rPr>
        <w:t>60</w:t>
      </w:r>
      <w:r>
        <w:t>.]</w:t>
      </w:r>
    </w:p>
    <w:p w:rsidR="001E6C4C" w:rsidRDefault="001E6C4C" w:rsidP="001E6C4C">
      <w:r>
        <w:t>Parents of a student in grades 3–8 who does not perform satisfactorily on his or her exams will be notified that their child will participate in special instructional programs designed to improve performance.  The student may be required to participate in this instruction before or after normal school hours or outside of the normal school year.</w:t>
      </w:r>
    </w:p>
    <w:p w:rsidR="001E6C4C" w:rsidRDefault="001E6C4C" w:rsidP="001E6C4C">
      <w:r>
        <w:t>A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policies at EIE.]</w:t>
      </w:r>
    </w:p>
    <w:p w:rsidR="001E6C4C" w:rsidRDefault="001E6C4C" w:rsidP="001E6C4C">
      <w:r>
        <w:t>Certain students—some with disabilities and some with limited English proficiency—may be eligible for exemptions, accommodations, or deferred testing.  For more information, see the principal, counselor, or special education director.</w:t>
      </w:r>
    </w:p>
    <w:p w:rsidR="001E6C4C" w:rsidRDefault="001E6C4C" w:rsidP="001E6C4C">
      <w:r>
        <w:lastRenderedPageBreak/>
        <w:t xml:space="preserve">A Personal Graduation Plan (PGP) will be prepared for any student in a middle school or beyond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w:t>
      </w:r>
      <w:r w:rsidRPr="009576EF">
        <w:t>the principal</w:t>
      </w:r>
      <w:r>
        <w:t xml:space="preserve"> and policy </w:t>
      </w:r>
      <w:proofErr w:type="gramStart"/>
      <w:r>
        <w:t>EIF(</w:t>
      </w:r>
      <w:proofErr w:type="gramEnd"/>
      <w:r>
        <w:t>LEGAL).]  For a student receiving special education services, the student’s IEP may serve as the student’s PGP and would therefore be developed by the student’s ARD committee.</w:t>
      </w:r>
    </w:p>
    <w:tbl>
      <w:tblPr>
        <w:tblW w:w="0" w:type="auto"/>
        <w:tblBorders>
          <w:top w:val="nil"/>
          <w:left w:val="nil"/>
          <w:bottom w:val="nil"/>
          <w:right w:val="nil"/>
        </w:tblBorders>
        <w:tblLayout w:type="fixed"/>
        <w:tblLook w:val="0000" w:firstRow="0" w:lastRow="0" w:firstColumn="0" w:lastColumn="0" w:noHBand="0" w:noVBand="0"/>
      </w:tblPr>
      <w:tblGrid>
        <w:gridCol w:w="9511"/>
      </w:tblGrid>
      <w:tr w:rsidR="001E6C4C" w:rsidTr="001E6C4C">
        <w:trPr>
          <w:trHeight w:val="246"/>
        </w:trPr>
        <w:tc>
          <w:tcPr>
            <w:tcW w:w="9511" w:type="dxa"/>
          </w:tcPr>
          <w:p w:rsidR="001E6C4C" w:rsidRPr="007A1140" w:rsidRDefault="001E6C4C" w:rsidP="001E6C4C">
            <w:pPr>
              <w:pStyle w:val="Default"/>
              <w:rPr>
                <w:rFonts w:asciiTheme="minorHAnsi" w:hAnsiTheme="minorHAnsi" w:cstheme="minorHAnsi"/>
                <w:sz w:val="23"/>
                <w:szCs w:val="23"/>
              </w:rPr>
            </w:pPr>
            <w:r w:rsidRPr="007A1140">
              <w:rPr>
                <w:rFonts w:asciiTheme="minorHAnsi" w:hAnsiTheme="minorHAnsi" w:cstheme="minorHAnsi"/>
                <w:b/>
                <w:bCs/>
                <w:sz w:val="23"/>
                <w:szCs w:val="23"/>
              </w:rPr>
              <w:t xml:space="preserve">High School Grade Levels </w:t>
            </w:r>
          </w:p>
        </w:tc>
      </w:tr>
      <w:tr w:rsidR="001E6C4C" w:rsidTr="001E6C4C">
        <w:trPr>
          <w:trHeight w:val="1256"/>
        </w:trPr>
        <w:tc>
          <w:tcPr>
            <w:tcW w:w="9511" w:type="dxa"/>
          </w:tcPr>
          <w:p w:rsidR="001E6C4C" w:rsidRPr="007A1140" w:rsidRDefault="001E6C4C" w:rsidP="001E6C4C">
            <w:pPr>
              <w:pStyle w:val="Default"/>
              <w:rPr>
                <w:rFonts w:asciiTheme="minorHAnsi" w:hAnsiTheme="minorHAnsi" w:cstheme="minorHAnsi"/>
              </w:rPr>
            </w:pPr>
            <w:r w:rsidRPr="007A1140">
              <w:rPr>
                <w:rFonts w:asciiTheme="minorHAnsi" w:hAnsiTheme="minorHAnsi" w:cstheme="minorHAnsi"/>
              </w:rPr>
              <w:t>To earn credit in a course, a student must receive a grade of at least 70 based on course-level or grade-level standards.  In certain situations course credit can be awarded based on performance on a state assessment</w:t>
            </w:r>
            <w:r>
              <w:rPr>
                <w:rFonts w:asciiTheme="minorHAnsi" w:hAnsiTheme="minorHAnsi" w:cstheme="minorHAnsi"/>
              </w:rPr>
              <w:t xml:space="preserve">. </w:t>
            </w:r>
            <w:r w:rsidRPr="007A1140">
              <w:rPr>
                <w:rFonts w:asciiTheme="minorHAnsi" w:hAnsiTheme="minorHAnsi" w:cstheme="minorHAnsi"/>
              </w:rPr>
              <w:t xml:space="preserve">A student in grades 9–12 will be advanced a grade level based on the number of course credits earned. [Also see </w:t>
            </w:r>
            <w:r w:rsidRPr="007A1140">
              <w:rPr>
                <w:rFonts w:asciiTheme="minorHAnsi" w:hAnsiTheme="minorHAnsi" w:cstheme="minorHAnsi"/>
                <w:b/>
                <w:bCs/>
              </w:rPr>
              <w:t xml:space="preserve">Grade Level Classification </w:t>
            </w:r>
            <w:r w:rsidRPr="007A1140">
              <w:rPr>
                <w:rFonts w:asciiTheme="minorHAnsi" w:hAnsiTheme="minorHAnsi" w:cstheme="minorHAnsi"/>
              </w:rPr>
              <w:t xml:space="preserve">on page </w:t>
            </w:r>
            <w:r>
              <w:rPr>
                <w:rFonts w:asciiTheme="minorHAnsi" w:hAnsiTheme="minorHAnsi" w:cstheme="minorHAnsi"/>
              </w:rPr>
              <w:t>36</w:t>
            </w:r>
            <w:r w:rsidRPr="007A1140">
              <w:rPr>
                <w:rFonts w:asciiTheme="minorHAnsi" w:hAnsiTheme="minorHAnsi" w:cstheme="minorHAnsi"/>
              </w:rPr>
              <w:t xml:space="preserve">.] </w:t>
            </w:r>
          </w:p>
          <w:p w:rsidR="001E6C4C" w:rsidRPr="007A1140" w:rsidRDefault="001E6C4C" w:rsidP="001E6C4C">
            <w:pPr>
              <w:pStyle w:val="Default"/>
              <w:rPr>
                <w:rFonts w:asciiTheme="minorHAnsi" w:hAnsiTheme="minorHAnsi" w:cstheme="minorHAnsi"/>
              </w:rPr>
            </w:pPr>
            <w:r w:rsidRPr="007A1140">
              <w:rPr>
                <w:rFonts w:asciiTheme="minorHAnsi" w:hAnsiTheme="minorHAnsi" w:cstheme="minorHAnsi"/>
              </w:rPr>
              <w:t xml:space="preserve">Students will also have multiple opportunities to retake EOC assessments. [See </w:t>
            </w:r>
            <w:r w:rsidRPr="007A1140">
              <w:rPr>
                <w:rFonts w:asciiTheme="minorHAnsi" w:hAnsiTheme="minorHAnsi" w:cstheme="minorHAnsi"/>
                <w:b/>
                <w:bCs/>
              </w:rPr>
              <w:t xml:space="preserve">Graduation </w:t>
            </w:r>
            <w:r w:rsidRPr="007A1140">
              <w:rPr>
                <w:rFonts w:asciiTheme="minorHAnsi" w:hAnsiTheme="minorHAnsi" w:cstheme="minorHAnsi"/>
              </w:rPr>
              <w:t xml:space="preserve">on page </w:t>
            </w:r>
            <w:r>
              <w:rPr>
                <w:rFonts w:asciiTheme="minorHAnsi" w:hAnsiTheme="minorHAnsi" w:cstheme="minorHAnsi"/>
              </w:rPr>
              <w:t>36</w:t>
            </w:r>
            <w:r w:rsidRPr="007A1140">
              <w:rPr>
                <w:rFonts w:asciiTheme="minorHAnsi" w:hAnsiTheme="minorHAnsi" w:cstheme="minorHAnsi"/>
              </w:rPr>
              <w:t xml:space="preserve"> and </w:t>
            </w:r>
            <w:r w:rsidRPr="007A1140">
              <w:rPr>
                <w:rFonts w:asciiTheme="minorHAnsi" w:hAnsiTheme="minorHAnsi" w:cstheme="minorHAnsi"/>
                <w:b/>
                <w:bCs/>
              </w:rPr>
              <w:t xml:space="preserve">Standardized Testing </w:t>
            </w:r>
            <w:r w:rsidRPr="007A1140">
              <w:rPr>
                <w:rFonts w:asciiTheme="minorHAnsi" w:hAnsiTheme="minorHAnsi" w:cstheme="minorHAnsi"/>
              </w:rPr>
              <w:t xml:space="preserve">on page </w:t>
            </w:r>
            <w:r>
              <w:rPr>
                <w:rFonts w:asciiTheme="minorHAnsi" w:hAnsiTheme="minorHAnsi" w:cstheme="minorHAnsi"/>
              </w:rPr>
              <w:t>60</w:t>
            </w:r>
            <w:r w:rsidRPr="007A1140">
              <w:rPr>
                <w:rFonts w:asciiTheme="minorHAnsi" w:hAnsiTheme="minorHAnsi" w:cstheme="minorHAnsi"/>
              </w:rPr>
              <w:t xml:space="preserve"> for more information about EOC assessments.] </w:t>
            </w:r>
          </w:p>
        </w:tc>
      </w:tr>
    </w:tbl>
    <w:p w:rsidR="001E6C4C" w:rsidRDefault="001E6C4C" w:rsidP="001E6C4C"/>
    <w:p w:rsidR="001E6C4C" w:rsidRDefault="001E6C4C" w:rsidP="001E6C4C">
      <w:pPr>
        <w:pStyle w:val="Heading2"/>
      </w:pPr>
      <w:bookmarkStart w:id="159" w:name="_Toc424211202"/>
      <w:r>
        <w:t>RELEASE OF STUDENTS FROM SCHOOL</w:t>
      </w:r>
      <w:bookmarkEnd w:id="159"/>
    </w:p>
    <w:p w:rsidR="001E6C4C" w:rsidRDefault="001E6C4C" w:rsidP="001E6C4C">
      <w:r>
        <w:t>Because class time is important, doctor’s appointments should be scheduled, if possible, at times when the student will not miss instructional time.</w:t>
      </w:r>
    </w:p>
    <w:p w:rsidR="001E6C4C" w:rsidRDefault="001E6C4C" w:rsidP="001E6C4C">
      <w:r>
        <w:t xml:space="preserve">A student who will need to leave school during the day must bring a note from his or her parent that morning and follow the campus sign-out procedures before leaving the campus.  Otherwise, a student will not be released from school at times other than at the end of the school day.  Unless </w:t>
      </w:r>
      <w:r w:rsidRPr="009576EF">
        <w:t>the Principal</w:t>
      </w:r>
      <w:r>
        <w:t xml:space="preserve"> has granted approval because of extenuating circumstances, a student will not regularly be released before the end of the instructional day.</w:t>
      </w:r>
    </w:p>
    <w:p w:rsidR="001E6C4C" w:rsidRDefault="001E6C4C" w:rsidP="001E6C4C">
      <w:r>
        <w:t>If a student becomes ill during the school day, the student should receive permission from the teacher before reporting to the school nurse.  The nurse will decide whether or not the student should be sent home and will notify the student’s parent.</w:t>
      </w:r>
    </w:p>
    <w:p w:rsidR="001E6C4C" w:rsidRDefault="001E6C4C" w:rsidP="001E6C4C">
      <w:pPr>
        <w:pStyle w:val="Heading2"/>
      </w:pPr>
      <w:bookmarkStart w:id="160" w:name="_Toc424211203"/>
      <w:r>
        <w:t>REPORT CARDS / PROGRESS REPORTS AND CONFERENCES</w:t>
      </w:r>
      <w:bookmarkEnd w:id="160"/>
    </w:p>
    <w:p w:rsidR="001E6C4C" w:rsidRDefault="001E6C4C" w:rsidP="001E6C4C">
      <w:r>
        <w:t xml:space="preserve">Report cards with each student’s grades or performance and absences in each class or subject are issued to parents at least once every </w:t>
      </w:r>
      <w:r w:rsidRPr="00663258">
        <w:rPr>
          <w:b/>
          <w:u w:val="single"/>
        </w:rPr>
        <w:t>6</w:t>
      </w:r>
      <w:r>
        <w:t xml:space="preserve"> weeks.</w:t>
      </w:r>
    </w:p>
    <w:p w:rsidR="001E6C4C" w:rsidRDefault="001E6C4C" w:rsidP="001E6C4C">
      <w:r>
        <w:t xml:space="preserve">At the end of the </w:t>
      </w:r>
      <w:r w:rsidRPr="009576EF">
        <w:t>first three weeks of a grading period</w:t>
      </w:r>
      <w:r>
        <w:t xml:space="preserve">, parents will be given a written progress report if their child’s performance </w:t>
      </w:r>
      <w:r w:rsidRPr="009576EF">
        <w:t>in any course</w:t>
      </w:r>
      <w:r>
        <w:t xml:space="preserve"> is near or below 70, or is below the expected level of performance.  If the student receives a grade lower than 70 in any class or subject at the end of a grading period, the parent will be requested to schedule a conference with the teacher of that class or subject.  </w:t>
      </w:r>
      <w:proofErr w:type="gramStart"/>
      <w:r>
        <w:t>[ See</w:t>
      </w:r>
      <w:proofErr w:type="gramEnd"/>
      <w:r>
        <w:t xml:space="preserve"> </w:t>
      </w:r>
      <w:r w:rsidRPr="000A7336">
        <w:rPr>
          <w:b/>
        </w:rPr>
        <w:t>Working Together</w:t>
      </w:r>
      <w:r>
        <w:t xml:space="preserve"> on page </w:t>
      </w:r>
      <w:r w:rsidRPr="00663258">
        <w:rPr>
          <w:b/>
          <w:u w:val="single"/>
        </w:rPr>
        <w:t>3</w:t>
      </w:r>
      <w:r>
        <w:t xml:space="preserve"> for how to schedule a conference.]</w:t>
      </w:r>
    </w:p>
    <w:p w:rsidR="001E6C4C" w:rsidRDefault="001E6C4C" w:rsidP="001E6C4C">
      <w:r>
        <w:t xml:space="preserve">Teachers follow grading guidelines that have been approved by the </w:t>
      </w:r>
      <w:r w:rsidRPr="009576EF">
        <w:t xml:space="preserve">principal </w:t>
      </w:r>
      <w:r>
        <w:t xml:space="preserve">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w:t>
      </w:r>
      <w:r>
        <w:lastRenderedPageBreak/>
        <w:t xml:space="preserve">arbitrary or contains an error, or that the teacher did not follow the district’s grading policy.  [See policy </w:t>
      </w:r>
      <w:proofErr w:type="gramStart"/>
      <w:r>
        <w:t>EIA(</w:t>
      </w:r>
      <w:proofErr w:type="gramEnd"/>
      <w:r>
        <w:t xml:space="preserve">LOCAL) and </w:t>
      </w:r>
      <w:r w:rsidRPr="00BE7A80">
        <w:rPr>
          <w:b/>
        </w:rPr>
        <w:t>Grading Guidelines</w:t>
      </w:r>
      <w:r>
        <w:t xml:space="preserve"> on page </w:t>
      </w:r>
      <w:r w:rsidRPr="00663258">
        <w:rPr>
          <w:b/>
          <w:u w:val="single"/>
        </w:rPr>
        <w:t>3</w:t>
      </w:r>
      <w:r>
        <w:rPr>
          <w:b/>
          <w:u w:val="single"/>
        </w:rPr>
        <w:t>6</w:t>
      </w:r>
      <w:r>
        <w:t>.]</w:t>
      </w:r>
    </w:p>
    <w:p w:rsidR="001E6C4C" w:rsidRDefault="001E6C4C" w:rsidP="001E6C4C">
      <w:r>
        <w:t xml:space="preserve">Questions about grade calculation should first be discussed with the teacher; if the question is not resolved, the student or parent may request a conference with the principal in accordance with </w:t>
      </w:r>
      <w:proofErr w:type="gramStart"/>
      <w:r>
        <w:t>FNG(</w:t>
      </w:r>
      <w:proofErr w:type="gramEnd"/>
      <w:r>
        <w:t>LOCAL).</w:t>
      </w:r>
    </w:p>
    <w:p w:rsidR="001E6C4C" w:rsidRDefault="001E6C4C" w:rsidP="001E6C4C">
      <w:r>
        <w:t>The report card or unsatisfactory progress report will state whether tutorials are required for a student who receives a grade lower than 70 in a class or subject.</w:t>
      </w:r>
    </w:p>
    <w:p w:rsidR="001E6C4C" w:rsidRDefault="001E6C4C" w:rsidP="001E6C4C">
      <w:r>
        <w:t xml:space="preserve">Report cards and unsatisfactory progress reports must be signed by the parent and returned to the school within </w:t>
      </w:r>
      <w:r w:rsidRPr="00663258">
        <w:rPr>
          <w:b/>
          <w:u w:val="single"/>
        </w:rPr>
        <w:t>3</w:t>
      </w:r>
      <w:r>
        <w:t xml:space="preserve"> days.</w:t>
      </w:r>
    </w:p>
    <w:p w:rsidR="001E6C4C" w:rsidRDefault="001E6C4C" w:rsidP="001E6C4C">
      <w:pPr>
        <w:pStyle w:val="Heading2"/>
      </w:pPr>
      <w:bookmarkStart w:id="161" w:name="_Toc424211204"/>
      <w:r>
        <w:t>RETALIATION</w:t>
      </w:r>
      <w:bookmarkEnd w:id="161"/>
    </w:p>
    <w:p w:rsidR="001E6C4C" w:rsidRDefault="001E6C4C" w:rsidP="001E6C4C">
      <w:r>
        <w:t xml:space="preserve">[See </w:t>
      </w:r>
      <w:r w:rsidRPr="000A7336">
        <w:rPr>
          <w:b/>
        </w:rPr>
        <w:t>Dating Violence, Discrimination, Harassment, and Retaliation</w:t>
      </w:r>
      <w:r>
        <w:t xml:space="preserve"> on page </w:t>
      </w:r>
      <w:r w:rsidRPr="00663258">
        <w:rPr>
          <w:b/>
          <w:u w:val="single"/>
        </w:rPr>
        <w:t>2</w:t>
      </w:r>
      <w:r>
        <w:rPr>
          <w:b/>
          <w:u w:val="single"/>
        </w:rPr>
        <w:t>7</w:t>
      </w:r>
      <w:r>
        <w:t>.]</w:t>
      </w:r>
    </w:p>
    <w:p w:rsidR="001E6C4C" w:rsidRDefault="001E6C4C" w:rsidP="001E6C4C">
      <w:pPr>
        <w:pStyle w:val="Heading2"/>
      </w:pPr>
      <w:bookmarkStart w:id="162" w:name="_Toc424211205"/>
      <w:r>
        <w:t>SAFETY</w:t>
      </w:r>
      <w:bookmarkEnd w:id="162"/>
    </w:p>
    <w:p w:rsidR="001E6C4C" w:rsidRDefault="001E6C4C" w:rsidP="001E6C4C">
      <w:r>
        <w:t>Student safety on campus and at school-related events is a high priority of the district.  Although the district has implemented safety procedures, the cooperation of students is essential to ensuring school safety.  A student should:</w:t>
      </w:r>
    </w:p>
    <w:p w:rsidR="001E6C4C" w:rsidRDefault="001E6C4C" w:rsidP="001E6C4C">
      <w:pPr>
        <w:pStyle w:val="ListBullet"/>
      </w:pPr>
      <w:r>
        <w:t>Avoid conduct that is likely to put the student or others at risk.</w:t>
      </w:r>
    </w:p>
    <w:p w:rsidR="001E6C4C" w:rsidRDefault="001E6C4C" w:rsidP="001E6C4C">
      <w:pPr>
        <w:pStyle w:val="ListBullet"/>
      </w:pPr>
      <w:r>
        <w:t>Follow the behavioral standards in this handbook and the Student Code of Conduct, as well as any additional rules for behavior and safety set by the principal, teachers, or bus drivers.</w:t>
      </w:r>
    </w:p>
    <w:p w:rsidR="001E6C4C" w:rsidRDefault="001E6C4C" w:rsidP="001E6C4C">
      <w:pPr>
        <w:pStyle w:val="ListBullet"/>
      </w:pPr>
      <w:r>
        <w:t>Remain alert to and promptly report to a teacher or the principal any safety hazards, such as intruders on campus or threats made by any person toward a student or staff member.</w:t>
      </w:r>
    </w:p>
    <w:p w:rsidR="001E6C4C" w:rsidRDefault="001E6C4C" w:rsidP="001E6C4C">
      <w:pPr>
        <w:pStyle w:val="ListBullet"/>
      </w:pPr>
      <w:r>
        <w:t>Know emergency evacuation routes and signals.</w:t>
      </w:r>
    </w:p>
    <w:p w:rsidR="001E6C4C" w:rsidRDefault="001E6C4C" w:rsidP="001E6C4C">
      <w:pPr>
        <w:pStyle w:val="ListBullet"/>
      </w:pPr>
      <w:r>
        <w:t>Follow immediately the instructions of teachers, bus drivers, and other district employees who are overseeing the welfare of students.</w:t>
      </w:r>
    </w:p>
    <w:p w:rsidR="001E6C4C" w:rsidRDefault="001E6C4C" w:rsidP="001E6C4C">
      <w:pPr>
        <w:pStyle w:val="Heading3"/>
      </w:pPr>
      <w:bookmarkStart w:id="163" w:name="_Toc424211206"/>
      <w:r>
        <w:t>Accident Insurance</w:t>
      </w:r>
      <w:bookmarkEnd w:id="163"/>
    </w:p>
    <w:p w:rsidR="001E6C4C" w:rsidRDefault="001E6C4C" w:rsidP="001E6C4C">
      <w:r>
        <w:t>Soon after the school year begins, parents will have the opportunity to purchase low-cost accident insurance that would help meet medical expenses in the event of injury to their child.</w:t>
      </w:r>
    </w:p>
    <w:p w:rsidR="001E6C4C" w:rsidRDefault="001E6C4C" w:rsidP="001E6C4C">
      <w:pPr>
        <w:pStyle w:val="Heading3"/>
      </w:pPr>
      <w:bookmarkStart w:id="164" w:name="_Toc424211207"/>
      <w:r>
        <w:t>Drills:  Fire, Tornado, and Other Emergencies</w:t>
      </w:r>
      <w:bookmarkEnd w:id="164"/>
    </w:p>
    <w:p w:rsidR="001E6C4C" w:rsidRDefault="001E6C4C" w:rsidP="001E6C4C">
      <w:r>
        <w:t>From time to time, students, teachers, and other district employees will participate in drills of emergency procedures.  When the alarm is sounded, students should follow the direction of teachers or others in charge quickly, quietly, and in an orderly manner.</w:t>
      </w:r>
    </w:p>
    <w:p w:rsidR="001E6C4C" w:rsidRDefault="001E6C4C" w:rsidP="001E6C4C">
      <w:pPr>
        <w:pStyle w:val="Heading4"/>
        <w:tabs>
          <w:tab w:val="left" w:pos="3240"/>
        </w:tabs>
        <w:ind w:left="720"/>
      </w:pPr>
      <w:bookmarkStart w:id="165" w:name="_Toc424211208"/>
      <w:r>
        <w:t>Fire Drill Bells</w:t>
      </w:r>
      <w:bookmarkEnd w:id="165"/>
    </w:p>
    <w:p w:rsidR="001E6C4C" w:rsidRDefault="001E6C4C" w:rsidP="001E6C4C">
      <w:pPr>
        <w:tabs>
          <w:tab w:val="left" w:pos="720"/>
          <w:tab w:val="left" w:pos="3240"/>
        </w:tabs>
      </w:pPr>
      <w:r>
        <w:tab/>
        <w:t>3 bells</w:t>
      </w:r>
      <w:r>
        <w:tab/>
        <w:t>leave the building</w:t>
      </w:r>
    </w:p>
    <w:p w:rsidR="001E6C4C" w:rsidRDefault="001E6C4C" w:rsidP="001E6C4C">
      <w:pPr>
        <w:tabs>
          <w:tab w:val="left" w:pos="720"/>
          <w:tab w:val="left" w:pos="3240"/>
        </w:tabs>
      </w:pPr>
      <w:r>
        <w:tab/>
        <w:t>2 bells</w:t>
      </w:r>
      <w:r>
        <w:tab/>
        <w:t>return to the classroom</w:t>
      </w:r>
    </w:p>
    <w:p w:rsidR="001E6C4C" w:rsidRDefault="001E6C4C" w:rsidP="001E6C4C">
      <w:pPr>
        <w:pStyle w:val="Heading4"/>
        <w:ind w:left="720"/>
      </w:pPr>
      <w:bookmarkStart w:id="166" w:name="_Toc424211209"/>
      <w:r>
        <w:t>Tornado Drill Bells</w:t>
      </w:r>
      <w:bookmarkEnd w:id="166"/>
    </w:p>
    <w:p w:rsidR="001E6C4C" w:rsidRDefault="001E6C4C" w:rsidP="001E6C4C">
      <w:pPr>
        <w:tabs>
          <w:tab w:val="left" w:pos="720"/>
          <w:tab w:val="left" w:pos="3240"/>
        </w:tabs>
      </w:pPr>
      <w:r>
        <w:tab/>
        <w:t>1 continuous bell</w:t>
      </w:r>
      <w:r>
        <w:tab/>
        <w:t>move quietly but quickly to the designated locations</w:t>
      </w:r>
    </w:p>
    <w:p w:rsidR="001E6C4C" w:rsidRDefault="001E6C4C" w:rsidP="001E6C4C">
      <w:pPr>
        <w:tabs>
          <w:tab w:val="left" w:pos="720"/>
          <w:tab w:val="left" w:pos="3240"/>
        </w:tabs>
      </w:pPr>
      <w:r>
        <w:tab/>
        <w:t>2 bells</w:t>
      </w:r>
      <w:r>
        <w:tab/>
        <w:t>return to the classroom</w:t>
      </w:r>
    </w:p>
    <w:p w:rsidR="001E6C4C" w:rsidRDefault="001E6C4C" w:rsidP="001E6C4C">
      <w:pPr>
        <w:spacing w:after="0"/>
        <w:ind w:firstLine="720"/>
        <w:rPr>
          <w:rFonts w:cstheme="minorHAnsi"/>
          <w:b/>
          <w:u w:val="single"/>
        </w:rPr>
      </w:pPr>
      <w:r w:rsidRPr="008B13E7">
        <w:rPr>
          <w:rFonts w:asciiTheme="majorHAnsi" w:hAnsiTheme="majorHAnsi" w:cstheme="majorHAnsi"/>
          <w:b/>
          <w:i/>
        </w:rPr>
        <w:lastRenderedPageBreak/>
        <w:t>Lock down drill</w:t>
      </w:r>
    </w:p>
    <w:p w:rsidR="001E6C4C" w:rsidRDefault="001E6C4C" w:rsidP="001E6C4C">
      <w:pPr>
        <w:spacing w:after="0"/>
        <w:ind w:firstLine="720"/>
        <w:rPr>
          <w:rFonts w:cstheme="minorHAnsi"/>
          <w:b/>
          <w:u w:val="single"/>
        </w:rPr>
      </w:pPr>
    </w:p>
    <w:p w:rsidR="001E6C4C" w:rsidRPr="008B13E7" w:rsidRDefault="001E6C4C" w:rsidP="001E6C4C">
      <w:pPr>
        <w:spacing w:after="0"/>
        <w:ind w:firstLine="720"/>
        <w:rPr>
          <w:rFonts w:cstheme="minorHAnsi"/>
        </w:rPr>
      </w:pPr>
      <w:r w:rsidRPr="008B13E7">
        <w:rPr>
          <w:rFonts w:cstheme="minorHAnsi"/>
          <w:b/>
          <w:u w:val="single"/>
        </w:rPr>
        <w:t>INITIATED BY</w:t>
      </w:r>
      <w:r w:rsidRPr="008B13E7">
        <w:rPr>
          <w:rFonts w:cstheme="minorHAnsi"/>
        </w:rPr>
        <w:t xml:space="preserve"> -- Loud speaker announcement of</w:t>
      </w:r>
    </w:p>
    <w:p w:rsidR="001E6C4C" w:rsidRPr="008B13E7" w:rsidRDefault="001E6C4C" w:rsidP="001E6C4C">
      <w:pPr>
        <w:spacing w:after="0"/>
        <w:ind w:left="720"/>
        <w:rPr>
          <w:rFonts w:cstheme="minorHAnsi"/>
          <w:b/>
          <w:i/>
        </w:rPr>
      </w:pPr>
      <w:r w:rsidRPr="008B13E7">
        <w:rPr>
          <w:rFonts w:cstheme="minorHAnsi"/>
          <w:b/>
          <w:i/>
        </w:rPr>
        <w:t>“There is an intruder in the building. There is an intruder in the building.”</w:t>
      </w:r>
    </w:p>
    <w:p w:rsidR="001E6C4C" w:rsidRPr="008B13E7" w:rsidRDefault="001E6C4C" w:rsidP="001E6C4C">
      <w:pPr>
        <w:spacing w:after="0"/>
        <w:ind w:left="720"/>
        <w:rPr>
          <w:rFonts w:cstheme="minorHAnsi"/>
        </w:rPr>
      </w:pPr>
      <w:r w:rsidRPr="008B13E7">
        <w:rPr>
          <w:rFonts w:cstheme="minorHAnsi"/>
        </w:rPr>
        <w:t>Doors should be closed and locked. Students will be moved to a corner away from door window.</w:t>
      </w:r>
    </w:p>
    <w:p w:rsidR="001E6C4C" w:rsidRPr="008B13E7" w:rsidRDefault="001E6C4C" w:rsidP="001E6C4C">
      <w:pPr>
        <w:spacing w:after="0"/>
        <w:ind w:firstLine="720"/>
        <w:rPr>
          <w:rFonts w:cstheme="minorHAnsi"/>
        </w:rPr>
      </w:pPr>
      <w:r w:rsidRPr="008B13E7">
        <w:rPr>
          <w:rFonts w:cstheme="minorHAnsi"/>
          <w:b/>
          <w:u w:val="single"/>
        </w:rPr>
        <w:t>CONCLUDES BY</w:t>
      </w:r>
      <w:r w:rsidRPr="008B13E7">
        <w:rPr>
          <w:rFonts w:cstheme="minorHAnsi"/>
        </w:rPr>
        <w:t>: -- Loud speaker announcement of</w:t>
      </w:r>
    </w:p>
    <w:p w:rsidR="001E6C4C" w:rsidRPr="008B13E7" w:rsidRDefault="001E6C4C" w:rsidP="001E6C4C">
      <w:pPr>
        <w:spacing w:after="0"/>
        <w:rPr>
          <w:rFonts w:cstheme="minorHAnsi"/>
        </w:rPr>
      </w:pPr>
      <w:r w:rsidRPr="008B13E7">
        <w:rPr>
          <w:rFonts w:cstheme="minorHAnsi"/>
        </w:rPr>
        <w:tab/>
      </w:r>
    </w:p>
    <w:p w:rsidR="001E6C4C" w:rsidRDefault="001E6C4C" w:rsidP="001E6C4C">
      <w:pPr>
        <w:tabs>
          <w:tab w:val="left" w:pos="720"/>
          <w:tab w:val="left" w:pos="3240"/>
        </w:tabs>
        <w:spacing w:after="0"/>
        <w:rPr>
          <w:rFonts w:cstheme="minorHAnsi"/>
          <w:b/>
          <w:i/>
        </w:rPr>
      </w:pPr>
      <w:r w:rsidRPr="008B13E7">
        <w:rPr>
          <w:rFonts w:cstheme="minorHAnsi"/>
        </w:rPr>
        <w:tab/>
      </w:r>
      <w:r w:rsidRPr="008B13E7">
        <w:rPr>
          <w:rFonts w:cstheme="minorHAnsi"/>
          <w:b/>
          <w:i/>
        </w:rPr>
        <w:t>“ALL is CLEAR. Please return to your normal schedule.”</w:t>
      </w:r>
    </w:p>
    <w:p w:rsidR="001E6C4C" w:rsidRPr="008B13E7" w:rsidRDefault="001E6C4C" w:rsidP="001E6C4C">
      <w:pPr>
        <w:tabs>
          <w:tab w:val="left" w:pos="720"/>
          <w:tab w:val="left" w:pos="3240"/>
        </w:tabs>
        <w:spacing w:after="0"/>
        <w:rPr>
          <w:rFonts w:cstheme="minorHAnsi"/>
        </w:rPr>
      </w:pPr>
    </w:p>
    <w:p w:rsidR="001E6C4C" w:rsidRDefault="001E6C4C" w:rsidP="001E6C4C">
      <w:pPr>
        <w:pStyle w:val="Heading3"/>
      </w:pPr>
      <w:bookmarkStart w:id="167" w:name="_Toc424211210"/>
      <w:r>
        <w:t>Emergency Medical Treatment and Information</w:t>
      </w:r>
      <w:bookmarkEnd w:id="167"/>
    </w:p>
    <w:p w:rsidR="001E6C4C" w:rsidRDefault="001E6C4C" w:rsidP="001E6C4C">
      <w:r>
        <w:t>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1E6C4C" w:rsidRDefault="001E6C4C" w:rsidP="001E6C4C">
      <w:pPr>
        <w:pStyle w:val="Heading3"/>
      </w:pPr>
      <w:bookmarkStart w:id="168" w:name="_Toc424211211"/>
      <w:r>
        <w:t>Emergency School-Closing Information</w:t>
      </w:r>
      <w:bookmarkEnd w:id="168"/>
    </w:p>
    <w:p w:rsidR="001E6C4C" w:rsidRDefault="001E6C4C" w:rsidP="001E6C4C">
      <w:pPr>
        <w:pStyle w:val="Default"/>
        <w:rPr>
          <w:rFonts w:ascii="Cambria" w:hAnsi="Cambria" w:cs="Cambria"/>
          <w:sz w:val="20"/>
          <w:szCs w:val="20"/>
        </w:rPr>
      </w:pPr>
      <w:r>
        <w:t>Each year, parents are asked to complete an emergency release form to provide contact information in the event that school is dismissed early because of severe weather or another emergency.</w:t>
      </w:r>
      <w:r w:rsidRPr="001C7312">
        <w:rPr>
          <w:sz w:val="20"/>
          <w:szCs w:val="20"/>
        </w:rPr>
        <w:t xml:space="preserve"> </w:t>
      </w:r>
      <w:r w:rsidRPr="00A873F9">
        <w:rPr>
          <w:rFonts w:asciiTheme="minorHAnsi" w:hAnsiTheme="minorHAnsi" w:cstheme="minorHAnsi"/>
        </w:rPr>
        <w:t>If the campus must close, delay opening, or restrict access to the building because of an emergency, the district will alert the community in the following ways:  SCHOOL REACH phone call, KBEST 95.7, Midland news KWES 9, Lubbock news KLBK 11.</w:t>
      </w:r>
      <w:r>
        <w:rPr>
          <w:rFonts w:ascii="Cambria" w:hAnsi="Cambria" w:cs="Cambria"/>
          <w:sz w:val="20"/>
          <w:szCs w:val="20"/>
        </w:rPr>
        <w:t xml:space="preserve"> </w:t>
      </w:r>
    </w:p>
    <w:p w:rsidR="0080211E" w:rsidRDefault="0080211E" w:rsidP="001E6C4C">
      <w:pPr>
        <w:pStyle w:val="Default"/>
        <w:rPr>
          <w:rFonts w:ascii="Cambria" w:hAnsi="Cambria" w:cs="Cambria"/>
          <w:sz w:val="20"/>
          <w:szCs w:val="20"/>
        </w:rPr>
      </w:pPr>
    </w:p>
    <w:p w:rsidR="0080211E" w:rsidRPr="00692CD9" w:rsidRDefault="0080211E" w:rsidP="0080211E">
      <w:pPr>
        <w:autoSpaceDE w:val="0"/>
        <w:autoSpaceDN w:val="0"/>
        <w:adjustRightInd w:val="0"/>
        <w:spacing w:after="0"/>
        <w:rPr>
          <w:rFonts w:cstheme="minorHAnsi"/>
        </w:rPr>
      </w:pPr>
      <w:r w:rsidRPr="00692CD9">
        <w:rPr>
          <w:rFonts w:cstheme="minorHAnsi"/>
        </w:rPr>
        <w:t>The district will rely on contact information on file with the district to</w:t>
      </w:r>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communicate</w:t>
      </w:r>
      <w:proofErr w:type="gramEnd"/>
      <w:r w:rsidRPr="00692CD9">
        <w:rPr>
          <w:rFonts w:cstheme="minorHAnsi"/>
        </w:rPr>
        <w:t xml:space="preserve"> with parents in an emergency situation, which may include </w:t>
      </w:r>
      <w:proofErr w:type="spellStart"/>
      <w:r w:rsidRPr="00692CD9">
        <w:rPr>
          <w:rFonts w:cstheme="minorHAnsi"/>
        </w:rPr>
        <w:t>realtime</w:t>
      </w:r>
      <w:proofErr w:type="spellEnd"/>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or</w:t>
      </w:r>
      <w:proofErr w:type="gramEnd"/>
      <w:r w:rsidRPr="00692CD9">
        <w:rPr>
          <w:rFonts w:cstheme="minorHAnsi"/>
        </w:rPr>
        <w:t xml:space="preserve"> automated messages. It is crucial to notify your child’s school when a</w:t>
      </w:r>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phone</w:t>
      </w:r>
      <w:proofErr w:type="gramEnd"/>
      <w:r w:rsidRPr="00692CD9">
        <w:rPr>
          <w:rFonts w:cstheme="minorHAnsi"/>
        </w:rPr>
        <w:t xml:space="preserve"> number previously provided to the district has changed.</w:t>
      </w:r>
    </w:p>
    <w:p w:rsidR="0080211E" w:rsidRPr="001C7312" w:rsidRDefault="0080211E" w:rsidP="0080211E">
      <w:pPr>
        <w:pStyle w:val="Default"/>
        <w:rPr>
          <w:rFonts w:ascii="Cambria" w:hAnsi="Cambria" w:cs="Cambria"/>
          <w:sz w:val="20"/>
          <w:szCs w:val="20"/>
        </w:rPr>
      </w:pPr>
    </w:p>
    <w:p w:rsidR="001E6C4C" w:rsidRDefault="001E6C4C" w:rsidP="001E6C4C"/>
    <w:p w:rsidR="001E6C4C" w:rsidRDefault="001E6C4C" w:rsidP="001E6C4C">
      <w:pPr>
        <w:pStyle w:val="Heading2"/>
      </w:pPr>
      <w:bookmarkStart w:id="169" w:name="_Toc424211212"/>
      <w:r>
        <w:t>SAT, ACT, AND OTHER STANDARDIZED TESTS</w:t>
      </w:r>
      <w:bookmarkEnd w:id="169"/>
    </w:p>
    <w:p w:rsidR="001E6C4C" w:rsidRDefault="001E6C4C" w:rsidP="001E6C4C">
      <w:r>
        <w:t xml:space="preserve">See </w:t>
      </w:r>
      <w:r w:rsidRPr="000A7336">
        <w:rPr>
          <w:b/>
        </w:rPr>
        <w:t>Standardized Testing</w:t>
      </w:r>
      <w:r>
        <w:t xml:space="preserve"> on page </w:t>
      </w:r>
      <w:r>
        <w:rPr>
          <w:b/>
          <w:u w:val="single"/>
        </w:rPr>
        <w:t>60</w:t>
      </w:r>
      <w:r>
        <w:t>.</w:t>
      </w:r>
    </w:p>
    <w:p w:rsidR="001E6C4C" w:rsidRDefault="001E6C4C" w:rsidP="001E6C4C">
      <w:pPr>
        <w:pStyle w:val="Heading2"/>
      </w:pPr>
      <w:bookmarkStart w:id="170" w:name="_Toc424211213"/>
      <w:r>
        <w:t>SCHOOL FACILITIES</w:t>
      </w:r>
      <w:bookmarkEnd w:id="170"/>
    </w:p>
    <w:p w:rsidR="001E6C4C" w:rsidRDefault="001E6C4C" w:rsidP="001E6C4C">
      <w:pPr>
        <w:pStyle w:val="Heading3"/>
      </w:pPr>
      <w:bookmarkStart w:id="171" w:name="_Toc424211214"/>
      <w:r>
        <w:t xml:space="preserve">Use by Students </w:t>
      </w:r>
      <w:proofErr w:type="gramStart"/>
      <w:r>
        <w:t>Before</w:t>
      </w:r>
      <w:proofErr w:type="gramEnd"/>
      <w:r>
        <w:t xml:space="preserve"> and After School</w:t>
      </w:r>
      <w:bookmarkEnd w:id="171"/>
    </w:p>
    <w:p w:rsidR="001E6C4C" w:rsidRDefault="001E6C4C" w:rsidP="001E6C4C">
      <w:r>
        <w:t>Certain areas of the school will be accessible to students before and after school for specific purposes.  Students are required to remain in the area where their activity is scheduled to take place.</w:t>
      </w:r>
    </w:p>
    <w:p w:rsidR="001E6C4C" w:rsidRDefault="001E6C4C" w:rsidP="001E6C4C">
      <w:r>
        <w:t xml:space="preserve">The following areas are open to students before school, beginning at </w:t>
      </w:r>
      <w:r w:rsidRPr="009576EF">
        <w:rPr>
          <w:u w:val="single"/>
        </w:rPr>
        <w:t>7:00</w:t>
      </w:r>
      <w:r>
        <w:t xml:space="preserve"> a.m.</w:t>
      </w:r>
    </w:p>
    <w:p w:rsidR="001E6C4C" w:rsidRDefault="001E6C4C" w:rsidP="001E6C4C">
      <w:pPr>
        <w:pStyle w:val="ListBullet"/>
      </w:pPr>
      <w:r>
        <w:t>Break Area</w:t>
      </w:r>
    </w:p>
    <w:p w:rsidR="001E6C4C" w:rsidRDefault="001E6C4C" w:rsidP="001E6C4C">
      <w:r>
        <w:lastRenderedPageBreak/>
        <w:t>Unless the teacher or sponsor overseeing the activity gives permission, a student will not be permitted to go to another area of the building or campus.</w:t>
      </w:r>
    </w:p>
    <w:p w:rsidR="001E6C4C" w:rsidRDefault="001E6C4C" w:rsidP="001E6C4C">
      <w:r>
        <w:t>After dismissal of school in the afternoon, and unless involved in an activity under the supervision of a teacher, students must leave campus immediately.</w:t>
      </w:r>
    </w:p>
    <w:p w:rsidR="001E6C4C" w:rsidRDefault="001E6C4C" w:rsidP="001E6C4C">
      <w:pPr>
        <w:pStyle w:val="Heading3"/>
      </w:pPr>
      <w:bookmarkStart w:id="172" w:name="_Toc424211215"/>
      <w:r>
        <w:t>Conduct Before and After School</w:t>
      </w:r>
      <w:bookmarkEnd w:id="172"/>
    </w:p>
    <w:p w:rsidR="001E6C4C" w:rsidRDefault="001E6C4C" w:rsidP="001E6C4C">
      <w:r>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1E6C4C" w:rsidRDefault="001E6C4C" w:rsidP="001E6C4C">
      <w:pPr>
        <w:pStyle w:val="Heading3"/>
      </w:pPr>
      <w:bookmarkStart w:id="173" w:name="_Toc424211216"/>
      <w:r>
        <w:t xml:space="preserve">Use of Hallways </w:t>
      </w:r>
      <w:proofErr w:type="gramStart"/>
      <w:r>
        <w:t>During</w:t>
      </w:r>
      <w:proofErr w:type="gramEnd"/>
      <w:r>
        <w:t xml:space="preserve"> Class Time</w:t>
      </w:r>
      <w:bookmarkEnd w:id="173"/>
    </w:p>
    <w:p w:rsidR="001E6C4C" w:rsidRDefault="001E6C4C" w:rsidP="001E6C4C">
      <w:r>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1E6C4C" w:rsidRDefault="001E6C4C" w:rsidP="001E6C4C">
      <w:pPr>
        <w:pStyle w:val="Heading3"/>
      </w:pPr>
      <w:bookmarkStart w:id="174" w:name="_Toc424211217"/>
      <w:r>
        <w:t>Cafeteria Services</w:t>
      </w:r>
      <w:bookmarkEnd w:id="174"/>
    </w:p>
    <w:p w:rsidR="001E6C4C" w:rsidRDefault="001E6C4C" w:rsidP="001E6C4C">
      <w:r>
        <w:t xml:space="preserve">The district participates in the School Breakfast Program and National School Lunch Program and offers students nutritionally balanced meals daily.  Free and reduced-price meals are available based on financial need.  Information about a student’s participation is confidential.  See the business </w:t>
      </w:r>
      <w:proofErr w:type="spellStart"/>
      <w:r>
        <w:t>manger</w:t>
      </w:r>
      <w:proofErr w:type="spellEnd"/>
      <w:r>
        <w:t xml:space="preserve"> to apply.</w:t>
      </w:r>
    </w:p>
    <w:p w:rsidR="001E6C4C" w:rsidRDefault="001E6C4C" w:rsidP="001E6C4C">
      <w:r>
        <w:t xml:space="preserve">The district follows the federal and state guidelines regarding foods of minimal nutritional value being served or sold on school premises during the school day.  [For more information, see policy </w:t>
      </w:r>
      <w:proofErr w:type="gramStart"/>
      <w:r>
        <w:t>CO(</w:t>
      </w:r>
      <w:proofErr w:type="gramEnd"/>
      <w:r>
        <w:t>LEGAL).]</w:t>
      </w:r>
    </w:p>
    <w:p w:rsidR="001E6C4C" w:rsidRDefault="001E6C4C" w:rsidP="001E6C4C">
      <w:pPr>
        <w:pStyle w:val="Heading3"/>
      </w:pPr>
      <w:bookmarkStart w:id="175" w:name="_Toc424211218"/>
      <w:r>
        <w:t>Library</w:t>
      </w:r>
      <w:bookmarkEnd w:id="175"/>
    </w:p>
    <w:p w:rsidR="001E6C4C" w:rsidRDefault="001E6C4C" w:rsidP="001E6C4C">
      <w:r>
        <w:t xml:space="preserve">The library is a learning laboratory with books, computers, magazines, and other materials available for classroom assignments, projects, and reading or listening pleasure.  </w:t>
      </w:r>
    </w:p>
    <w:p w:rsidR="001E6C4C" w:rsidRDefault="001E6C4C" w:rsidP="001E6C4C">
      <w:pPr>
        <w:pStyle w:val="Heading3"/>
      </w:pPr>
      <w:bookmarkStart w:id="176" w:name="_Toc424211219"/>
      <w:r>
        <w:t xml:space="preserve">Meetings of </w:t>
      </w:r>
      <w:proofErr w:type="spellStart"/>
      <w:r>
        <w:t>Noncurriculum</w:t>
      </w:r>
      <w:proofErr w:type="spellEnd"/>
      <w:r>
        <w:t>-Related Groups</w:t>
      </w:r>
      <w:bookmarkEnd w:id="176"/>
    </w:p>
    <w:p w:rsidR="001E6C4C" w:rsidRDefault="001E6C4C" w:rsidP="001E6C4C">
      <w:r>
        <w:t xml:space="preserve">Student-organized, student-led </w:t>
      </w:r>
      <w:proofErr w:type="spellStart"/>
      <w:r>
        <w:t>noncurriculum</w:t>
      </w:r>
      <w:proofErr w:type="spellEnd"/>
      <w:r>
        <w:t xml:space="preserve">-related groups are permitted to meet during the hours designated by the principal before and after school.  These groups must comply with the requirements of policy </w:t>
      </w:r>
      <w:proofErr w:type="gramStart"/>
      <w:r>
        <w:t>FNAB(</w:t>
      </w:r>
      <w:proofErr w:type="gramEnd"/>
      <w:r>
        <w:t xml:space="preserve">LOCAL). </w:t>
      </w:r>
    </w:p>
    <w:p w:rsidR="001E6C4C" w:rsidRDefault="001E6C4C" w:rsidP="001E6C4C">
      <w:r>
        <w:t>A list of these groups is available in the principal’s office.</w:t>
      </w:r>
    </w:p>
    <w:p w:rsidR="001E6C4C" w:rsidRDefault="001E6C4C" w:rsidP="001E6C4C">
      <w:pPr>
        <w:pStyle w:val="Heading2"/>
      </w:pPr>
      <w:bookmarkStart w:id="177" w:name="_Toc424211220"/>
      <w:r>
        <w:t>SEARCHES</w:t>
      </w:r>
      <w:bookmarkEnd w:id="177"/>
    </w:p>
    <w:p w:rsidR="001E6C4C" w:rsidRDefault="001E6C4C" w:rsidP="001E6C4C">
      <w:r>
        <w:t>In the interest of promoting student safety and attempting to ensure that schools are safe and drug free, district officials may from time to time conduct searches.  Such searches are conducted without a warrant and as permitted by law.</w:t>
      </w:r>
    </w:p>
    <w:p w:rsidR="001E6C4C" w:rsidRDefault="001E6C4C" w:rsidP="001E6C4C">
      <w:pPr>
        <w:pStyle w:val="Heading3"/>
      </w:pPr>
      <w:bookmarkStart w:id="178" w:name="_Toc424211221"/>
      <w:r>
        <w:t>Students’ Desks and Lockers</w:t>
      </w:r>
      <w:bookmarkEnd w:id="178"/>
    </w:p>
    <w:p w:rsidR="001E6C4C" w:rsidRDefault="001E6C4C" w:rsidP="001E6C4C">
      <w:r>
        <w:t>Students’ desks and lockers are school property and remain under the control and jurisdiction of the school even when assigned to an individual student.</w:t>
      </w:r>
    </w:p>
    <w:p w:rsidR="001E6C4C" w:rsidRDefault="001E6C4C" w:rsidP="001E6C4C">
      <w:r>
        <w:lastRenderedPageBreak/>
        <w:t>Students are fully responsible for the security and contents of their assigned desks and lockers.  Students must be certain that their lockers are locked, and that the combinations are not available to others.</w:t>
      </w:r>
    </w:p>
    <w:p w:rsidR="001E6C4C" w:rsidRDefault="001E6C4C" w:rsidP="001E6C4C">
      <w:r>
        <w:t>Searches of desks or lockers may be conducted at any time there is reasonable cause to believe that they contain articles or materials prohibited by policy, whether or not a student is present.</w:t>
      </w:r>
    </w:p>
    <w:p w:rsidR="001E6C4C" w:rsidRDefault="001E6C4C" w:rsidP="001E6C4C">
      <w:r>
        <w:t>The parent will be notified if any prohibited items are found in the student’s desk or locker.</w:t>
      </w:r>
    </w:p>
    <w:p w:rsidR="001E6C4C" w:rsidRDefault="001E6C4C" w:rsidP="001E6C4C">
      <w:pPr>
        <w:pStyle w:val="Heading3"/>
      </w:pPr>
      <w:bookmarkStart w:id="179" w:name="_Toc424211222"/>
      <w:r>
        <w:t>Electronic Devices</w:t>
      </w:r>
      <w:bookmarkEnd w:id="179"/>
    </w:p>
    <w:p w:rsidR="001E6C4C" w:rsidRDefault="001E6C4C" w:rsidP="001E6C4C">
      <w:r>
        <w:t>Use of district-owned equipment and its network systems is not private and will be monitored by the district.  [See policy CQ for more information.]</w:t>
      </w:r>
    </w:p>
    <w:p w:rsidR="001E6C4C" w:rsidRDefault="001E6C4C" w:rsidP="001E6C4C">
      <w:r>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rsidR="001E6C4C" w:rsidRDefault="001E6C4C" w:rsidP="001E6C4C">
      <w:r>
        <w:t xml:space="preserve">[See policy </w:t>
      </w:r>
      <w:proofErr w:type="gramStart"/>
      <w:r>
        <w:t>FNF(</w:t>
      </w:r>
      <w:proofErr w:type="gramEnd"/>
      <w:r>
        <w:t>LEGAL) for more information.]</w:t>
      </w:r>
    </w:p>
    <w:p w:rsidR="001E6C4C" w:rsidRDefault="001E6C4C" w:rsidP="001E6C4C">
      <w:pPr>
        <w:pStyle w:val="Heading3"/>
      </w:pPr>
      <w:bookmarkStart w:id="180" w:name="_Toc424211223"/>
      <w:r>
        <w:t>Vehicles on Campus</w:t>
      </w:r>
      <w:bookmarkEnd w:id="180"/>
    </w:p>
    <w:p w:rsidR="001E6C4C" w:rsidRDefault="001E6C4C" w:rsidP="001E6C4C">
      <w:r>
        <w:t>Vehicles parked on school property are under the jurisdiction of the school.  School officials may search any vehicle any time there is reasonable cause to do so, with or without the permission of the student.  A student has full responsibility for the security and content of his or her vehicle and must make certain that it is locked and that the keys are not given to others.  [See also the Student Code of Conduct.]</w:t>
      </w:r>
    </w:p>
    <w:p w:rsidR="001E6C4C" w:rsidRDefault="001E6C4C" w:rsidP="001E6C4C">
      <w:pPr>
        <w:pStyle w:val="Heading3"/>
      </w:pPr>
      <w:bookmarkStart w:id="181" w:name="_Toc424211224"/>
      <w:r>
        <w:t>Trained Dogs</w:t>
      </w:r>
      <w:bookmarkEnd w:id="181"/>
    </w:p>
    <w:p w:rsidR="001E6C4C" w:rsidRDefault="001E6C4C" w:rsidP="001E6C4C">
      <w:r>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1E6C4C" w:rsidRDefault="001E6C4C" w:rsidP="001E6C4C">
      <w:pPr>
        <w:pStyle w:val="Heading3"/>
      </w:pPr>
      <w:bookmarkStart w:id="182" w:name="_Toc424211225"/>
      <w:r>
        <w:t>Metal Detectors</w:t>
      </w:r>
      <w:bookmarkEnd w:id="182"/>
    </w:p>
    <w:p w:rsidR="001E6C4C" w:rsidRDefault="001E6C4C" w:rsidP="001E6C4C">
      <w:r>
        <w:t>[For further information, see policy FNF (LOCAL).]</w:t>
      </w:r>
    </w:p>
    <w:p w:rsidR="001E6C4C" w:rsidRDefault="001E6C4C" w:rsidP="001E6C4C">
      <w:pPr>
        <w:pStyle w:val="Heading3"/>
      </w:pPr>
      <w:bookmarkStart w:id="183" w:name="_Toc424211226"/>
      <w:r>
        <w:t>Drug-Testing</w:t>
      </w:r>
      <w:bookmarkEnd w:id="183"/>
    </w:p>
    <w:p w:rsidR="001E6C4C" w:rsidRPr="00BB31B5" w:rsidRDefault="001E6C4C" w:rsidP="001E6C4C">
      <w:r>
        <w:t xml:space="preserve">Students in grades 6-12 are subject to random drug testing if they participate in extracurricular activities. All students will be tested at the beginning of the school year and then will participate in the random selection the remainder of the year. </w:t>
      </w:r>
    </w:p>
    <w:p w:rsidR="001E6C4C" w:rsidRDefault="001E6C4C" w:rsidP="001E6C4C">
      <w:r>
        <w:t xml:space="preserve">[For further information, see policy FNF (LOCAL).  Also see </w:t>
      </w:r>
      <w:r w:rsidRPr="00966FE9">
        <w:rPr>
          <w:b/>
        </w:rPr>
        <w:t>Steroids</w:t>
      </w:r>
      <w:r>
        <w:t xml:space="preserve"> on page </w:t>
      </w:r>
      <w:r>
        <w:rPr>
          <w:b/>
          <w:u w:val="single"/>
        </w:rPr>
        <w:t>62</w:t>
      </w:r>
      <w:r>
        <w:t>.]</w:t>
      </w:r>
    </w:p>
    <w:p w:rsidR="001E6C4C" w:rsidRDefault="001E6C4C" w:rsidP="001E6C4C">
      <w:pPr>
        <w:pStyle w:val="Heading2"/>
      </w:pPr>
      <w:bookmarkStart w:id="184" w:name="_Toc424211227"/>
      <w:r>
        <w:t>SEXUAL HARASSMENT</w:t>
      </w:r>
      <w:bookmarkEnd w:id="184"/>
    </w:p>
    <w:p w:rsidR="001E6C4C" w:rsidRDefault="001E6C4C" w:rsidP="001E6C4C">
      <w:r>
        <w:t xml:space="preserve">[See </w:t>
      </w:r>
      <w:r w:rsidRPr="00966FE9">
        <w:rPr>
          <w:b/>
        </w:rPr>
        <w:t>Dating Violence, Discrimination, Harassment, and Retaliation</w:t>
      </w:r>
      <w:r>
        <w:t xml:space="preserve"> on page </w:t>
      </w:r>
      <w:r w:rsidRPr="00663258">
        <w:rPr>
          <w:b/>
          <w:u w:val="single"/>
        </w:rPr>
        <w:t>2</w:t>
      </w:r>
      <w:r>
        <w:rPr>
          <w:b/>
          <w:u w:val="single"/>
        </w:rPr>
        <w:t>5</w:t>
      </w:r>
      <w:r>
        <w:t>.]</w:t>
      </w:r>
    </w:p>
    <w:p w:rsidR="001E6C4C" w:rsidRDefault="001E6C4C" w:rsidP="001E6C4C">
      <w:pPr>
        <w:pStyle w:val="Heading2"/>
      </w:pPr>
      <w:bookmarkStart w:id="185" w:name="_Toc424211228"/>
      <w:r>
        <w:lastRenderedPageBreak/>
        <w:t>SPECIAL PROGRAMS</w:t>
      </w:r>
      <w:bookmarkEnd w:id="185"/>
    </w:p>
    <w:p w:rsidR="001E6C4C" w:rsidRDefault="001E6C4C" w:rsidP="001E6C4C">
      <w:r>
        <w:t xml:space="preserve">The district provides special programs for gifted and talented students, homeless students, bilingual students, </w:t>
      </w:r>
      <w:proofErr w:type="gramStart"/>
      <w:r>
        <w:t>migrant</w:t>
      </w:r>
      <w:proofErr w:type="gramEnd"/>
      <w:r>
        <w:t xml:space="preserve"> students, students with limited English proficiency, dyslexic students, and students with disabilities.  The coordinator of each program can answer questions about eligibility requirements, as well as programs and services offered in the district or by other organizations.  A student or parent with questions about these programs should contact Lenny Morrow.</w:t>
      </w:r>
    </w:p>
    <w:p w:rsidR="001E6C4C" w:rsidRDefault="001E6C4C" w:rsidP="001E6C4C">
      <w:pPr>
        <w:pStyle w:val="Heading2"/>
      </w:pPr>
      <w:bookmarkStart w:id="186" w:name="_Toc424211229"/>
      <w:r>
        <w:t>STANDARDIZED TESTING</w:t>
      </w:r>
      <w:bookmarkEnd w:id="186"/>
    </w:p>
    <w:p w:rsidR="001E6C4C" w:rsidRDefault="001E6C4C" w:rsidP="001E6C4C">
      <w:pPr>
        <w:pStyle w:val="Heading3"/>
      </w:pPr>
      <w:bookmarkStart w:id="187" w:name="_Toc424211230"/>
      <w:r>
        <w:t>SAT/ACT (Scholastic Aptitude Test and American College Test)</w:t>
      </w:r>
      <w:bookmarkEnd w:id="187"/>
    </w:p>
    <w:p w:rsidR="001E6C4C" w:rsidRDefault="001E6C4C" w:rsidP="001E6C4C">
      <w:r>
        <w:t>Many colleges require either the American College Test (ACT) or the Scholastic Aptitude Test (SAT) for admission.  Students are encouraged to talk with the counselor early during their junior year to determine the appropriate exam to take; these exams are usually taken at the end of the junior year.</w:t>
      </w:r>
      <w:r w:rsidR="00A456B8">
        <w:t xml:space="preserve"> A student’s performance on the ACT or SAT at a certain level qualifies a student for automatic admission to a Texas public institute of higher education.</w:t>
      </w:r>
    </w:p>
    <w:tbl>
      <w:tblPr>
        <w:tblW w:w="0" w:type="auto"/>
        <w:tblBorders>
          <w:top w:val="nil"/>
          <w:left w:val="nil"/>
          <w:bottom w:val="nil"/>
          <w:right w:val="nil"/>
        </w:tblBorders>
        <w:tblLayout w:type="fixed"/>
        <w:tblLook w:val="0000" w:firstRow="0" w:lastRow="0" w:firstColumn="0" w:lastColumn="0" w:noHBand="0" w:noVBand="0"/>
      </w:tblPr>
      <w:tblGrid>
        <w:gridCol w:w="9481"/>
      </w:tblGrid>
      <w:tr w:rsidR="001E6C4C" w:rsidTr="001E6C4C">
        <w:trPr>
          <w:trHeight w:val="331"/>
        </w:trPr>
        <w:tc>
          <w:tcPr>
            <w:tcW w:w="9481" w:type="dxa"/>
          </w:tcPr>
          <w:p w:rsidR="001E6C4C" w:rsidRPr="004F038B" w:rsidRDefault="001E6C4C" w:rsidP="001E6C4C">
            <w:pPr>
              <w:pStyle w:val="Default"/>
              <w:rPr>
                <w:rFonts w:asciiTheme="majorHAnsi" w:hAnsiTheme="majorHAnsi" w:cstheme="majorHAnsi"/>
              </w:rPr>
            </w:pPr>
            <w:r w:rsidRPr="004F038B">
              <w:rPr>
                <w:rFonts w:asciiTheme="majorHAnsi" w:hAnsiTheme="majorHAnsi" w:cstheme="majorHAnsi"/>
                <w:b/>
                <w:bCs/>
              </w:rPr>
              <w:t xml:space="preserve">TSI (Texas Success Initiative) Assessment </w:t>
            </w:r>
          </w:p>
        </w:tc>
      </w:tr>
      <w:tr w:rsidR="001E6C4C" w:rsidTr="001E6C4C">
        <w:trPr>
          <w:trHeight w:val="1921"/>
        </w:trPr>
        <w:tc>
          <w:tcPr>
            <w:tcW w:w="9481" w:type="dxa"/>
          </w:tcPr>
          <w:p w:rsidR="001E6C4C" w:rsidRPr="004F038B" w:rsidRDefault="001E6C4C" w:rsidP="001E6C4C">
            <w:pPr>
              <w:pStyle w:val="Default"/>
              <w:rPr>
                <w:rFonts w:asciiTheme="minorHAnsi" w:hAnsiTheme="minorHAnsi" w:cstheme="minorHAnsi"/>
              </w:rPr>
            </w:pPr>
            <w:r w:rsidRPr="004F038B">
              <w:rPr>
                <w:rFonts w:asciiTheme="minorHAnsi" w:hAnsiTheme="minorHAnsi" w:cstheme="minorHAnsi"/>
              </w:rPr>
              <w:t xml:space="preserve">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dual-credit course offered through the district as well. Achieving certain benchmark scores on this assessment for college readiness may also waive certain end-of-course assessment requirements in limited circumstances. </w:t>
            </w:r>
          </w:p>
        </w:tc>
      </w:tr>
    </w:tbl>
    <w:p w:rsidR="001E6C4C" w:rsidRDefault="001E6C4C" w:rsidP="001E6C4C"/>
    <w:p w:rsidR="001E6C4C" w:rsidRDefault="001E6C4C" w:rsidP="001E6C4C">
      <w:pPr>
        <w:pStyle w:val="Heading3"/>
      </w:pPr>
      <w:bookmarkStart w:id="188" w:name="_Toc424211231"/>
      <w:r>
        <w:t>STAAR (State of Texas Assessments of Academic Readiness)</w:t>
      </w:r>
      <w:bookmarkEnd w:id="188"/>
      <w:r>
        <w:t xml:space="preserve"> </w:t>
      </w:r>
    </w:p>
    <w:p w:rsidR="001E6C4C" w:rsidRDefault="001E6C4C" w:rsidP="001E6C4C">
      <w:pPr>
        <w:pStyle w:val="Heading4"/>
      </w:pPr>
      <w:bookmarkStart w:id="189" w:name="_Toc424211232"/>
      <w:r>
        <w:t>Grades 3–8</w:t>
      </w:r>
      <w:bookmarkEnd w:id="189"/>
    </w:p>
    <w:p w:rsidR="001E6C4C" w:rsidRDefault="001E6C4C" w:rsidP="001E6C4C">
      <w:r>
        <w:t>In addition to routine tests and other measures of achievement, students at certain grade levels will take state-mandated assessments, such as the STAAR, in the following subjects:</w:t>
      </w:r>
    </w:p>
    <w:p w:rsidR="001E6C4C" w:rsidRDefault="001E6C4C" w:rsidP="001E6C4C">
      <w:pPr>
        <w:pStyle w:val="ListBullet"/>
      </w:pPr>
      <w:r>
        <w:t>Mathematics, annually in grades 3</w:t>
      </w:r>
      <w:r>
        <w:rPr>
          <w:rFonts w:ascii="Calibri" w:hAnsi="Calibri" w:cs="Calibri"/>
        </w:rPr>
        <w:t>–</w:t>
      </w:r>
      <w:r>
        <w:t>8</w:t>
      </w:r>
    </w:p>
    <w:p w:rsidR="001E6C4C" w:rsidRDefault="001E6C4C" w:rsidP="001E6C4C">
      <w:pPr>
        <w:pStyle w:val="ListBullet"/>
      </w:pPr>
      <w:r>
        <w:t>Reading, annually in grades 3</w:t>
      </w:r>
      <w:r>
        <w:rPr>
          <w:rFonts w:ascii="Calibri" w:hAnsi="Calibri" w:cs="Calibri"/>
        </w:rPr>
        <w:t>–</w:t>
      </w:r>
      <w:r>
        <w:t>8</w:t>
      </w:r>
    </w:p>
    <w:p w:rsidR="001E6C4C" w:rsidRDefault="001E6C4C" w:rsidP="001E6C4C">
      <w:pPr>
        <w:pStyle w:val="ListBullet"/>
      </w:pPr>
      <w:r>
        <w:t>Writing, including spelling and grammar, in grade 4 &amp; 7</w:t>
      </w:r>
    </w:p>
    <w:p w:rsidR="001E6C4C" w:rsidRDefault="001E6C4C" w:rsidP="001E6C4C">
      <w:pPr>
        <w:pStyle w:val="ListBullet"/>
      </w:pPr>
      <w:r>
        <w:t>Science in grades 5 and 8</w:t>
      </w:r>
    </w:p>
    <w:p w:rsidR="001E6C4C" w:rsidRDefault="001E6C4C" w:rsidP="001E6C4C">
      <w:pPr>
        <w:pStyle w:val="ListBullet"/>
      </w:pPr>
      <w:r>
        <w:t>Social Studies in grade 8</w:t>
      </w:r>
    </w:p>
    <w:p w:rsidR="001E6C4C" w:rsidRDefault="001E6C4C" w:rsidP="001E6C4C">
      <w:r>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In the 2014-2015 school year, math will not be a test used for promotion. See </w:t>
      </w:r>
      <w:r w:rsidRPr="00966FE9">
        <w:rPr>
          <w:b/>
        </w:rPr>
        <w:t>Promotion and Retention</w:t>
      </w:r>
      <w:r>
        <w:t xml:space="preserve"> on page </w:t>
      </w:r>
      <w:r>
        <w:rPr>
          <w:b/>
          <w:u w:val="single"/>
        </w:rPr>
        <w:t>54</w:t>
      </w:r>
      <w:r>
        <w:t xml:space="preserve"> for additional information.</w:t>
      </w:r>
    </w:p>
    <w:p w:rsidR="009A294B" w:rsidRPr="00692CD9" w:rsidRDefault="009A294B" w:rsidP="009A294B">
      <w:pPr>
        <w:autoSpaceDE w:val="0"/>
        <w:autoSpaceDN w:val="0"/>
        <w:adjustRightInd w:val="0"/>
        <w:spacing w:after="0"/>
        <w:rPr>
          <w:rFonts w:cstheme="minorHAnsi"/>
        </w:rPr>
      </w:pPr>
      <w:r w:rsidRPr="00692CD9">
        <w:rPr>
          <w:rFonts w:cstheme="minorHAnsi"/>
        </w:rPr>
        <w:t>You may request information regarding any state or district policy related to your</w:t>
      </w:r>
    </w:p>
    <w:p w:rsidR="009A294B" w:rsidRPr="00692CD9" w:rsidRDefault="009A294B" w:rsidP="009A294B">
      <w:pPr>
        <w:autoSpaceDE w:val="0"/>
        <w:autoSpaceDN w:val="0"/>
        <w:adjustRightInd w:val="0"/>
        <w:spacing w:after="0"/>
        <w:rPr>
          <w:rFonts w:cstheme="minorHAnsi"/>
        </w:rPr>
      </w:pPr>
      <w:proofErr w:type="gramStart"/>
      <w:r w:rsidRPr="00692CD9">
        <w:rPr>
          <w:rFonts w:cstheme="minorHAnsi"/>
        </w:rPr>
        <w:lastRenderedPageBreak/>
        <w:t>child’s</w:t>
      </w:r>
      <w:proofErr w:type="gramEnd"/>
      <w:r w:rsidRPr="00692CD9">
        <w:rPr>
          <w:rFonts w:cstheme="minorHAnsi"/>
        </w:rPr>
        <w:t xml:space="preserve"> participation in assessments required by federal law, state law, or the</w:t>
      </w:r>
    </w:p>
    <w:p w:rsidR="009A294B" w:rsidRPr="00692CD9" w:rsidRDefault="009A294B" w:rsidP="009A294B">
      <w:pPr>
        <w:rPr>
          <w:rFonts w:cstheme="minorHAnsi"/>
        </w:rPr>
      </w:pPr>
      <w:proofErr w:type="gramStart"/>
      <w:r w:rsidRPr="00692CD9">
        <w:rPr>
          <w:rFonts w:cstheme="minorHAnsi"/>
        </w:rPr>
        <w:t>district</w:t>
      </w:r>
      <w:proofErr w:type="gramEnd"/>
      <w:r w:rsidRPr="00692CD9">
        <w:rPr>
          <w:rFonts w:cstheme="minorHAnsi"/>
        </w:rPr>
        <w:t>.</w:t>
      </w:r>
    </w:p>
    <w:p w:rsidR="001E6C4C" w:rsidRDefault="001E6C4C" w:rsidP="001E6C4C">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391"/>
      </w:tblGrid>
      <w:tr w:rsidR="001E6C4C" w:rsidTr="001E6C4C">
        <w:trPr>
          <w:trHeight w:val="2547"/>
        </w:trPr>
        <w:tc>
          <w:tcPr>
            <w:tcW w:w="9391" w:type="dxa"/>
          </w:tcPr>
          <w:p w:rsidR="001E6C4C" w:rsidRPr="004F038B" w:rsidRDefault="001E6C4C" w:rsidP="001E6C4C">
            <w:pPr>
              <w:pStyle w:val="Default"/>
              <w:rPr>
                <w:rFonts w:asciiTheme="minorHAnsi" w:hAnsiTheme="minorHAnsi" w:cstheme="minorHAnsi"/>
              </w:rPr>
            </w:pPr>
            <w:r w:rsidRPr="004F038B">
              <w:rPr>
                <w:rFonts w:asciiTheme="minorHAnsi" w:hAnsiTheme="minorHAnsi" w:cstheme="minorHAnsi"/>
              </w:rPr>
              <w:t xml:space="preserve">STAAR-A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 </w:t>
            </w:r>
          </w:p>
          <w:p w:rsidR="001E6C4C" w:rsidRPr="004F038B" w:rsidRDefault="001E6C4C" w:rsidP="001E6C4C">
            <w:pPr>
              <w:pStyle w:val="Default"/>
              <w:rPr>
                <w:rFonts w:asciiTheme="minorHAnsi" w:hAnsiTheme="minorHAnsi" w:cstheme="minorHAnsi"/>
              </w:rPr>
            </w:pPr>
            <w:r w:rsidRPr="004F038B">
              <w:rPr>
                <w:rFonts w:asciiTheme="minorHAnsi" w:hAnsiTheme="minorHAnsi" w:cstheme="minorHAnsi"/>
              </w:rPr>
              <w:t xml:space="preserve">STAAR Alternate 2, for students receiving special education services who meet certain state-established criteria, will be available for eligible students, as determined by the student’s ARD committee. </w:t>
            </w:r>
          </w:p>
          <w:p w:rsidR="001E6C4C" w:rsidRDefault="001E6C4C" w:rsidP="001E6C4C">
            <w:pPr>
              <w:pStyle w:val="Default"/>
              <w:rPr>
                <w:sz w:val="20"/>
                <w:szCs w:val="20"/>
              </w:rPr>
            </w:pPr>
            <w:r w:rsidRPr="004F038B">
              <w:rPr>
                <w:rFonts w:asciiTheme="minorHAnsi" w:hAnsiTheme="minorHAnsi" w:cstheme="minorHAnsi"/>
              </w:rPr>
              <w:t>STAAR-L is a linguistically accommodated assessment that is available for certain limited English proficient (</w:t>
            </w:r>
            <w:r w:rsidR="00692CD9">
              <w:rPr>
                <w:rFonts w:asciiTheme="minorHAnsi" w:hAnsiTheme="minorHAnsi" w:cstheme="minorHAnsi"/>
              </w:rPr>
              <w:t>ESL</w:t>
            </w:r>
            <w:r w:rsidRPr="004F038B">
              <w:rPr>
                <w:rFonts w:asciiTheme="minorHAnsi" w:hAnsiTheme="minorHAnsi" w:cstheme="minorHAnsi"/>
              </w:rPr>
              <w:t>) students, as determined by the student’s Language Proficiency Assessment Committee (LPAC). A Spanish version of STAAR is also available to students through grade 5 who need this accommodation.</w:t>
            </w:r>
            <w:r>
              <w:rPr>
                <w:sz w:val="20"/>
                <w:szCs w:val="20"/>
              </w:rPr>
              <w:t xml:space="preserve"> </w:t>
            </w:r>
          </w:p>
        </w:tc>
      </w:tr>
    </w:tbl>
    <w:p w:rsidR="001E6C4C" w:rsidRDefault="001E6C4C" w:rsidP="001E6C4C"/>
    <w:p w:rsidR="001E6C4C" w:rsidRDefault="001E6C4C" w:rsidP="001E6C4C">
      <w:pPr>
        <w:pStyle w:val="Heading4"/>
      </w:pPr>
      <w:bookmarkStart w:id="190" w:name="_Toc424211233"/>
      <w:r>
        <w:t>End-of-Course (EOC) Assessments for Students in Grades 9–12</w:t>
      </w:r>
      <w:bookmarkEnd w:id="190"/>
    </w:p>
    <w:p w:rsidR="001E6C4C" w:rsidRDefault="001E6C4C" w:rsidP="001E6C4C">
      <w:pPr>
        <w:pStyle w:val="ListBullet"/>
      </w:pPr>
      <w:r>
        <w:t>Beginning with ninth graders in the 2011–2012 school year, end-of-course (EOC) assessments are administered for the following courses:</w:t>
      </w:r>
    </w:p>
    <w:p w:rsidR="001E6C4C" w:rsidRDefault="001E6C4C" w:rsidP="001E6C4C">
      <w:pPr>
        <w:pStyle w:val="ListBullet"/>
      </w:pPr>
      <w:r>
        <w:t>Algebra I</w:t>
      </w:r>
    </w:p>
    <w:p w:rsidR="001E6C4C" w:rsidRDefault="001E6C4C" w:rsidP="001E6C4C">
      <w:pPr>
        <w:pStyle w:val="ListBullet"/>
      </w:pPr>
      <w:r>
        <w:t>English I, English II</w:t>
      </w:r>
    </w:p>
    <w:p w:rsidR="001E6C4C" w:rsidRDefault="001E6C4C" w:rsidP="001E6C4C">
      <w:pPr>
        <w:pStyle w:val="ListBullet"/>
      </w:pPr>
      <w:r>
        <w:t>Biology</w:t>
      </w:r>
    </w:p>
    <w:p w:rsidR="001E6C4C" w:rsidRDefault="001E6C4C" w:rsidP="001E6C4C">
      <w:pPr>
        <w:pStyle w:val="ListBullet"/>
      </w:pPr>
      <w:r>
        <w:t>United States History</w:t>
      </w:r>
    </w:p>
    <w:p w:rsidR="001E6C4C" w:rsidRDefault="001E6C4C" w:rsidP="001E6C4C">
      <w:r>
        <w:t>Satisfactory performance on the applicable assessments will be required for graduation.</w:t>
      </w:r>
    </w:p>
    <w:p w:rsidR="001E6C4C" w:rsidRDefault="001E6C4C" w:rsidP="001E6C4C">
      <w:r>
        <w:t xml:space="preserve">There are three testing windows during the year in which a student may take an EOC assessment, which will occur during the fall, spring, and summer months.  </w:t>
      </w:r>
    </w:p>
    <w:p w:rsidR="001E6C4C" w:rsidRDefault="001E6C4C" w:rsidP="001E6C4C">
      <w:r>
        <w:t>A student who does not achieve the minimum required score on any individual assessment will be required to retake that assessment.</w:t>
      </w:r>
    </w:p>
    <w:p w:rsidR="001E6C4C" w:rsidRPr="004F038B" w:rsidRDefault="001E6C4C" w:rsidP="001E6C4C">
      <w:pPr>
        <w:pStyle w:val="Default"/>
        <w:rPr>
          <w:rFonts w:asciiTheme="minorHAnsi" w:hAnsiTheme="minorHAnsi"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9526"/>
      </w:tblGrid>
      <w:tr w:rsidR="001E6C4C" w:rsidRPr="004F038B" w:rsidTr="001E6C4C">
        <w:trPr>
          <w:trHeight w:val="1949"/>
        </w:trPr>
        <w:tc>
          <w:tcPr>
            <w:tcW w:w="9526" w:type="dxa"/>
          </w:tcPr>
          <w:p w:rsidR="001E6C4C" w:rsidRPr="004F038B" w:rsidRDefault="001E6C4C" w:rsidP="001E6C4C">
            <w:pPr>
              <w:pStyle w:val="Default"/>
              <w:rPr>
                <w:rFonts w:asciiTheme="minorHAnsi" w:hAnsiTheme="minorHAnsi" w:cstheme="minorHAnsi"/>
              </w:rPr>
            </w:pPr>
            <w:r w:rsidRPr="004F038B">
              <w:rPr>
                <w:rFonts w:asciiTheme="minorHAnsi" w:hAnsiTheme="minorHAnsi" w:cstheme="minorHAnsi"/>
              </w:rPr>
              <w:t xml:space="preserve">STAAR-A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 </w:t>
            </w:r>
          </w:p>
          <w:p w:rsidR="001E6C4C" w:rsidRPr="004F038B" w:rsidRDefault="001E6C4C" w:rsidP="001E6C4C">
            <w:pPr>
              <w:pStyle w:val="Default"/>
              <w:rPr>
                <w:rFonts w:asciiTheme="minorHAnsi" w:hAnsiTheme="minorHAnsi" w:cstheme="minorHAnsi"/>
              </w:rPr>
            </w:pPr>
            <w:r w:rsidRPr="004F038B">
              <w:rPr>
                <w:rFonts w:asciiTheme="minorHAnsi" w:hAnsiTheme="minorHAnsi" w:cstheme="minorHAnsi"/>
              </w:rPr>
              <w:t xml:space="preserve">STAAR Alternate 2, for students receiving special education services who meet certain criteria established by the state, will be available for eligible students, as determined by the student’s ARD committee. </w:t>
            </w:r>
          </w:p>
          <w:p w:rsidR="001E6C4C" w:rsidRPr="004F038B" w:rsidRDefault="001E6C4C" w:rsidP="001E6C4C">
            <w:pPr>
              <w:pStyle w:val="Default"/>
              <w:rPr>
                <w:rFonts w:asciiTheme="minorHAnsi" w:hAnsiTheme="minorHAnsi" w:cstheme="minorHAnsi"/>
              </w:rPr>
            </w:pPr>
            <w:r w:rsidRPr="004F038B">
              <w:rPr>
                <w:rFonts w:asciiTheme="minorHAnsi" w:hAnsiTheme="minorHAnsi" w:cstheme="minorHAnsi"/>
              </w:rPr>
              <w:t xml:space="preserve">A student’s ARD committee for students receiving special education services will determine whether successful performance on the EOC assessments will be required for graduation within the parameters identified in state rules and the student’s personal graduation plan. </w:t>
            </w:r>
          </w:p>
          <w:p w:rsidR="001E6C4C" w:rsidRPr="004F038B" w:rsidRDefault="001E6C4C" w:rsidP="001E6C4C">
            <w:pPr>
              <w:pStyle w:val="Default"/>
              <w:rPr>
                <w:rFonts w:asciiTheme="minorHAnsi" w:hAnsiTheme="minorHAnsi" w:cstheme="minorHAnsi"/>
              </w:rPr>
            </w:pPr>
            <w:r w:rsidRPr="004F038B">
              <w:rPr>
                <w:rFonts w:asciiTheme="minorHAnsi" w:hAnsiTheme="minorHAnsi" w:cstheme="minorHAnsi"/>
              </w:rPr>
              <w:t>STAAR-L, which is a linguistically accommodated assessment, will be available for students who have been determined to be limited English proficient (</w:t>
            </w:r>
            <w:r w:rsidR="00692CD9">
              <w:rPr>
                <w:rFonts w:asciiTheme="minorHAnsi" w:hAnsiTheme="minorHAnsi" w:cstheme="minorHAnsi"/>
              </w:rPr>
              <w:t>ESL</w:t>
            </w:r>
            <w:r w:rsidRPr="004F038B">
              <w:rPr>
                <w:rFonts w:asciiTheme="minorHAnsi" w:hAnsiTheme="minorHAnsi" w:cstheme="minorHAnsi"/>
              </w:rPr>
              <w:t xml:space="preserve">) and who require this type of testing accommodation. </w:t>
            </w:r>
          </w:p>
        </w:tc>
      </w:tr>
    </w:tbl>
    <w:p w:rsidR="001E6C4C" w:rsidRDefault="001E6C4C" w:rsidP="001E6C4C">
      <w:r>
        <w:lastRenderedPageBreak/>
        <w:t xml:space="preserve">Also see </w:t>
      </w:r>
      <w:r w:rsidRPr="00966FE9">
        <w:rPr>
          <w:b/>
        </w:rPr>
        <w:t>Course Credit</w:t>
      </w:r>
      <w:r>
        <w:t xml:space="preserve"> on page </w:t>
      </w:r>
      <w:r w:rsidRPr="00663258">
        <w:rPr>
          <w:b/>
          <w:u w:val="single"/>
        </w:rPr>
        <w:t>2</w:t>
      </w:r>
      <w:r>
        <w:rPr>
          <w:b/>
          <w:u w:val="single"/>
        </w:rPr>
        <w:t>6</w:t>
      </w:r>
      <w:r>
        <w:t xml:space="preserve">, </w:t>
      </w:r>
      <w:r w:rsidRPr="00966FE9">
        <w:rPr>
          <w:b/>
        </w:rPr>
        <w:t>Grading Guidelines</w:t>
      </w:r>
      <w:r>
        <w:t xml:space="preserve"> on page </w:t>
      </w:r>
      <w:r w:rsidRPr="00663258">
        <w:rPr>
          <w:b/>
          <w:u w:val="single"/>
        </w:rPr>
        <w:t>3</w:t>
      </w:r>
      <w:r>
        <w:rPr>
          <w:b/>
          <w:u w:val="single"/>
        </w:rPr>
        <w:t>6</w:t>
      </w:r>
      <w:r>
        <w:t xml:space="preserve">, and </w:t>
      </w:r>
      <w:r w:rsidRPr="00966FE9">
        <w:rPr>
          <w:b/>
        </w:rPr>
        <w:t>Graduation</w:t>
      </w:r>
      <w:r>
        <w:t xml:space="preserve"> on page </w:t>
      </w:r>
      <w:r w:rsidRPr="00663258">
        <w:rPr>
          <w:b/>
          <w:u w:val="single"/>
        </w:rPr>
        <w:t>3</w:t>
      </w:r>
      <w:r>
        <w:rPr>
          <w:b/>
          <w:u w:val="single"/>
        </w:rPr>
        <w:t>6</w:t>
      </w:r>
      <w:r>
        <w:t xml:space="preserve"> for additional information.</w:t>
      </w:r>
    </w:p>
    <w:p w:rsidR="001E6C4C" w:rsidRDefault="001E6C4C" w:rsidP="001E6C4C">
      <w:pPr>
        <w:pStyle w:val="Heading2"/>
      </w:pPr>
      <w:bookmarkStart w:id="191" w:name="_Toc424211234"/>
      <w:r>
        <w:t>STEROIDS</w:t>
      </w:r>
      <w:bookmarkEnd w:id="191"/>
    </w:p>
    <w:p w:rsidR="001E6C4C" w:rsidRDefault="001E6C4C" w:rsidP="001E6C4C">
      <w:r>
        <w:t>State law prohibits students from possessing, dispensing, delivering, or administering an anabolic steroid.  Anabolic steroids are for medical use only, and only a physician can prescribe use.</w:t>
      </w:r>
    </w:p>
    <w:p w:rsidR="001E6C4C" w:rsidRDefault="001E6C4C" w:rsidP="001E6C4C">
      <w:r>
        <w:t>Body building, muscle enhancement, or the increase of muscle bulk or strength through the use of an anabolic steroid or human growth hormone by a healthy student is not a valid medical use and is a criminal offense.</w:t>
      </w:r>
    </w:p>
    <w:p w:rsidR="001E6C4C" w:rsidRDefault="001E6C4C" w:rsidP="001E6C4C">
      <w:pPr>
        <w:pStyle w:val="Heading2"/>
      </w:pPr>
      <w:bookmarkStart w:id="192" w:name="_Toc424211235"/>
      <w:r>
        <w:t>STUDENTS IN PROTECTIVE CUSTODY OF THE STATE</w:t>
      </w:r>
      <w:bookmarkEnd w:id="192"/>
    </w:p>
    <w:p w:rsidR="001E6C4C" w:rsidRDefault="001E6C4C" w:rsidP="001E6C4C">
      <w:r>
        <w:t>The district strives to assist any student who has been placed in either temporary or permanent conservatorship (custody) of the state of Texas with the enrollment and registration process, as well as other educational services throughout the student’s enrollment in the district.</w:t>
      </w:r>
    </w:p>
    <w:p w:rsidR="001E6C4C" w:rsidRDefault="001E6C4C" w:rsidP="001E6C4C">
      <w:r>
        <w:t>Please contact Lenny Morrow, who has been designated as the district’s liaison for children in the conservatorship of the state, at 432-353-4888 with any questions.</w:t>
      </w:r>
    </w:p>
    <w:p w:rsidR="001E6C4C" w:rsidRDefault="001E6C4C" w:rsidP="001E6C4C">
      <w:pPr>
        <w:pStyle w:val="Heading2"/>
      </w:pPr>
      <w:bookmarkStart w:id="193" w:name="_Toc424211236"/>
      <w:r>
        <w:t>STUDENT SPEAKERS</w:t>
      </w:r>
      <w:bookmarkEnd w:id="193"/>
    </w:p>
    <w:p w:rsidR="001E6C4C" w:rsidRDefault="001E6C4C" w:rsidP="001E6C4C">
      <w:pPr>
        <w:pStyle w:val="local1"/>
        <w:widowControl w:val="0"/>
      </w:pPr>
      <w:r>
        <w:t>The district provides students the opportunity to introduce the following school events:  Student speakers shall be given a limited public forum at the following school events:</w:t>
      </w:r>
    </w:p>
    <w:p w:rsidR="001E6C4C" w:rsidRDefault="001E6C4C" w:rsidP="001E6C4C">
      <w:pPr>
        <w:pStyle w:val="listX1"/>
        <w:widowControl w:val="0"/>
        <w:tabs>
          <w:tab w:val="left" w:pos="540"/>
        </w:tabs>
        <w:spacing w:after="120"/>
      </w:pPr>
      <w:r>
        <w:t>Student assemblies for election of student council and FFA officers,</w:t>
      </w:r>
    </w:p>
    <w:p w:rsidR="001E6C4C" w:rsidRDefault="001E6C4C" w:rsidP="001E6C4C">
      <w:pPr>
        <w:pStyle w:val="listX1"/>
        <w:widowControl w:val="0"/>
        <w:tabs>
          <w:tab w:val="left" w:pos="540"/>
        </w:tabs>
        <w:spacing w:after="120"/>
        <w:ind w:left="540" w:hanging="540"/>
      </w:pPr>
      <w:r>
        <w:tab/>
        <w:t>Any other event at which the District explicitly permits a student to express his or her own thoughts.</w:t>
      </w:r>
    </w:p>
    <w:p w:rsidR="001E6C4C" w:rsidRDefault="001E6C4C" w:rsidP="001E6C4C">
      <w:pPr>
        <w:pStyle w:val="listX1"/>
        <w:widowControl w:val="0"/>
        <w:spacing w:after="120"/>
      </w:pPr>
      <w:r>
        <w:t>For the speaker, the District may set time, place, and manner restrictions appropriate for the school event.</w:t>
      </w:r>
      <w:r>
        <w:rPr>
          <w:vanish/>
        </w:rPr>
        <w:t xml:space="preserve"> </w:t>
      </w:r>
    </w:p>
    <w:p w:rsidR="001E6C4C" w:rsidRDefault="001E6C4C" w:rsidP="001E6C4C">
      <w:pPr>
        <w:pStyle w:val="listX1"/>
        <w:widowControl w:val="0"/>
        <w:numPr>
          <w:ilvl w:val="0"/>
          <w:numId w:val="0"/>
        </w:numPr>
        <w:spacing w:after="120"/>
      </w:pPr>
      <w:r>
        <w:t xml:space="preserve">  If a student meets the eligibility criteria and wishes to introduce one of the school events listed above, the student should submit his or her name in accordance with policy </w:t>
      </w:r>
      <w:proofErr w:type="gramStart"/>
      <w:r>
        <w:t>FNA(</w:t>
      </w:r>
      <w:proofErr w:type="gramEnd"/>
      <w:r>
        <w:t>LOCAL).</w:t>
      </w:r>
    </w:p>
    <w:p w:rsidR="001E6C4C" w:rsidRDefault="001E6C4C" w:rsidP="001E6C4C">
      <w:r>
        <w:t xml:space="preserve">[See policy </w:t>
      </w:r>
      <w:proofErr w:type="gramStart"/>
      <w:r>
        <w:t>FNA(</w:t>
      </w:r>
      <w:proofErr w:type="gramEnd"/>
      <w:r>
        <w:t xml:space="preserve">LOCAL) regarding other speaking opportunities and </w:t>
      </w:r>
      <w:r w:rsidRPr="001E051F">
        <w:rPr>
          <w:b/>
        </w:rPr>
        <w:t>Graduation</w:t>
      </w:r>
      <w:r>
        <w:t xml:space="preserve"> on page </w:t>
      </w:r>
      <w:r w:rsidRPr="00663258">
        <w:rPr>
          <w:b/>
          <w:u w:val="single"/>
        </w:rPr>
        <w:t>3</w:t>
      </w:r>
      <w:r>
        <w:rPr>
          <w:b/>
          <w:u w:val="single"/>
        </w:rPr>
        <w:t>6</w:t>
      </w:r>
      <w:r w:rsidRPr="00663258">
        <w:rPr>
          <w:b/>
          <w:u w:val="single"/>
        </w:rPr>
        <w:t xml:space="preserve"> </w:t>
      </w:r>
      <w:r>
        <w:t>for information related to student speech at graduation ceremonies.]</w:t>
      </w:r>
    </w:p>
    <w:p w:rsidR="001E6C4C" w:rsidRDefault="001E6C4C" w:rsidP="001E6C4C">
      <w:pPr>
        <w:pStyle w:val="Heading2"/>
      </w:pPr>
      <w:bookmarkStart w:id="194" w:name="_Toc424211237"/>
      <w:r>
        <w:t>SUICIDE AWARENESS</w:t>
      </w:r>
      <w:bookmarkEnd w:id="194"/>
    </w:p>
    <w:p w:rsidR="001E6C4C" w:rsidRDefault="001E6C4C" w:rsidP="001E6C4C">
      <w:r>
        <w:t>The district is committed to partnering with parents to support the healthy mental, emotional, and behavioral development of its students.  If you are concerned about your child, please access the following Web sites or contact the school counselor for more information related to suicide prevention and to find mental health services available in your area:</w:t>
      </w:r>
    </w:p>
    <w:p w:rsidR="001E6C4C" w:rsidRDefault="000E46A0" w:rsidP="001E6C4C">
      <w:pPr>
        <w:pStyle w:val="ListBullet"/>
      </w:pPr>
      <w:hyperlink r:id="rId22" w:history="1">
        <w:r w:rsidR="001E6C4C" w:rsidRPr="00186A57">
          <w:rPr>
            <w:rStyle w:val="Hyperlink"/>
          </w:rPr>
          <w:t>http://www.texassuicideprevention.org</w:t>
        </w:r>
      </w:hyperlink>
    </w:p>
    <w:p w:rsidR="001E6C4C" w:rsidRDefault="000E46A0" w:rsidP="001E6C4C">
      <w:pPr>
        <w:pStyle w:val="ListBullet"/>
      </w:pPr>
      <w:hyperlink r:id="rId23" w:history="1">
        <w:r w:rsidR="001E6C4C" w:rsidRPr="00186A57">
          <w:rPr>
            <w:rStyle w:val="Hyperlink"/>
          </w:rPr>
          <w:t>http://www.dshs.state.tx.us/mhservices-search/</w:t>
        </w:r>
      </w:hyperlink>
    </w:p>
    <w:p w:rsidR="001E6C4C" w:rsidRDefault="001E6C4C" w:rsidP="001E6C4C">
      <w:pPr>
        <w:pStyle w:val="Heading2"/>
      </w:pPr>
      <w:bookmarkStart w:id="195" w:name="_Toc424211238"/>
      <w:r>
        <w:lastRenderedPageBreak/>
        <w:t>SUMMER SCHOOL</w:t>
      </w:r>
      <w:bookmarkEnd w:id="195"/>
    </w:p>
    <w:p w:rsidR="001E6C4C" w:rsidRDefault="001E6C4C" w:rsidP="001E6C4C">
      <w:r>
        <w:t>Sands CISD will provide summer school opportunities in certain situations. If a student failed to meet state assessment standards or local classroom requirements, they may be required to attend a summer school program.</w:t>
      </w:r>
    </w:p>
    <w:p w:rsidR="001E6C4C" w:rsidRDefault="001E6C4C" w:rsidP="001E6C4C">
      <w:pPr>
        <w:pStyle w:val="Heading2"/>
      </w:pPr>
      <w:bookmarkStart w:id="196" w:name="_Toc424211239"/>
      <w:r>
        <w:t>TARDINESS</w:t>
      </w:r>
      <w:bookmarkEnd w:id="196"/>
    </w:p>
    <w:p w:rsidR="001E6C4C" w:rsidRDefault="001E6C4C" w:rsidP="001E6C4C">
      <w:r>
        <w:t>A student who is tardy to class will be assigned to detention.  Repeated instances of tardiness will result in more severe disciplinary action, in accordance with the Student Code of Conduct.</w:t>
      </w:r>
    </w:p>
    <w:p w:rsidR="001E6C4C" w:rsidRDefault="001E6C4C" w:rsidP="001E6C4C">
      <w:pPr>
        <w:pStyle w:val="Heading2"/>
      </w:pPr>
      <w:bookmarkStart w:id="197" w:name="_Toc424211240"/>
      <w:r>
        <w:t>TEXTBOOKS, ELECTRONIC TEXTBOOKS, TECHNOLOGICAL EQUIPMENT, AND OTHER INSTRUCTIONAL MATERIALS</w:t>
      </w:r>
      <w:bookmarkEnd w:id="197"/>
    </w:p>
    <w:p w:rsidR="001E6C4C" w:rsidRDefault="001E6C4C" w:rsidP="001E6C4C">
      <w:r>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rsidR="001E6C4C" w:rsidRDefault="001E6C4C" w:rsidP="001E6C4C">
      <w:pPr>
        <w:pStyle w:val="Heading2"/>
      </w:pPr>
      <w:bookmarkStart w:id="198" w:name="_Toc424211241"/>
      <w:r>
        <w:t>TRANSFERS</w:t>
      </w:r>
      <w:bookmarkEnd w:id="198"/>
    </w:p>
    <w:p w:rsidR="001E6C4C" w:rsidRDefault="001E6C4C" w:rsidP="001E6C4C">
      <w:r>
        <w:t xml:space="preserve">The principal is authorized to transfer a student from one classroom to another.  </w:t>
      </w:r>
    </w:p>
    <w:p w:rsidR="001E6C4C" w:rsidRDefault="001E6C4C" w:rsidP="001E6C4C">
      <w:r>
        <w:t xml:space="preserve">[See </w:t>
      </w:r>
      <w:r w:rsidRPr="00966FE9">
        <w:rPr>
          <w:b/>
        </w:rPr>
        <w:t>School Safety Transfers</w:t>
      </w:r>
      <w:r>
        <w:t xml:space="preserve">, on page </w:t>
      </w:r>
      <w:r>
        <w:rPr>
          <w:b/>
          <w:u w:val="single"/>
        </w:rPr>
        <w:t>7</w:t>
      </w:r>
      <w:r>
        <w:t xml:space="preserve">, </w:t>
      </w:r>
      <w:r w:rsidRPr="00966FE9">
        <w:rPr>
          <w:b/>
        </w:rPr>
        <w:t>Bullying</w:t>
      </w:r>
      <w:r>
        <w:t xml:space="preserve">, on page </w:t>
      </w:r>
      <w:r w:rsidRPr="00663258">
        <w:rPr>
          <w:b/>
          <w:u w:val="single"/>
        </w:rPr>
        <w:t>1</w:t>
      </w:r>
      <w:r>
        <w:rPr>
          <w:b/>
          <w:u w:val="single"/>
        </w:rPr>
        <w:t>9</w:t>
      </w:r>
      <w:r>
        <w:t xml:space="preserve">, and </w:t>
      </w:r>
      <w:r w:rsidRPr="00966FE9">
        <w:rPr>
          <w:b/>
        </w:rPr>
        <w:t>Options and Requirements for Providing Assistance to Students Who Have Learning Difficulties or Who Need or May Need Special Education Services</w:t>
      </w:r>
      <w:r>
        <w:t xml:space="preserve">, on page </w:t>
      </w:r>
      <w:r>
        <w:rPr>
          <w:b/>
          <w:u w:val="single"/>
        </w:rPr>
        <w:t>10</w:t>
      </w:r>
      <w:r>
        <w:t>, for other transfer options.]</w:t>
      </w:r>
    </w:p>
    <w:p w:rsidR="001E6C4C" w:rsidRDefault="001E6C4C" w:rsidP="001E6C4C">
      <w:pPr>
        <w:pStyle w:val="Heading2"/>
      </w:pPr>
      <w:bookmarkStart w:id="199" w:name="_Toc424211242"/>
      <w:r>
        <w:t>TRANSPORTATION</w:t>
      </w:r>
      <w:bookmarkEnd w:id="199"/>
    </w:p>
    <w:p w:rsidR="001E6C4C" w:rsidRDefault="001E6C4C" w:rsidP="001E6C4C">
      <w:pPr>
        <w:pStyle w:val="Heading3"/>
      </w:pPr>
      <w:bookmarkStart w:id="200" w:name="_Toc424211243"/>
      <w:r>
        <w:t>School-Sponsored Trips</w:t>
      </w:r>
      <w:bookmarkEnd w:id="200"/>
    </w:p>
    <w:p w:rsidR="001E6C4C" w:rsidRDefault="001E6C4C" w:rsidP="001E6C4C">
      <w:r>
        <w:t>Students who participate in school-sponsored trips are required to use transportation provided by the school to and from the event.  The principal, however, may make an exception if the parent makes a written request that the student be released to the parent or to another adult designated by the parent.</w:t>
      </w:r>
    </w:p>
    <w:p w:rsidR="001E6C4C" w:rsidRDefault="001E6C4C" w:rsidP="001E6C4C">
      <w:pPr>
        <w:pStyle w:val="Heading3"/>
      </w:pPr>
      <w:bookmarkStart w:id="201" w:name="_Toc424211244"/>
      <w:r>
        <w:t>Buses and Other School Vehicles</w:t>
      </w:r>
      <w:bookmarkEnd w:id="201"/>
    </w:p>
    <w:p w:rsidR="001E6C4C" w:rsidRDefault="001E6C4C" w:rsidP="001E6C4C">
      <w:r>
        <w:t>The district makes school bus transportation available to all students living two or more miles from school.  This service is provided at no cost to students.  Bus routes and any subsequent changes are posted at the school and on the district’s Web site.</w:t>
      </w:r>
    </w:p>
    <w:p w:rsidR="001E6C4C" w:rsidRDefault="001E6C4C" w:rsidP="001E6C4C">
      <w: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432-353-4888.</w:t>
      </w:r>
    </w:p>
    <w:p w:rsidR="001E6C4C" w:rsidRDefault="001E6C4C" w:rsidP="001E6C4C">
      <w:r>
        <w:t>See the Student Code of Conduct for provisions regarding transportation to the DAEP.</w:t>
      </w:r>
    </w:p>
    <w:p w:rsidR="001E6C4C" w:rsidRDefault="001E6C4C" w:rsidP="001E6C4C">
      <w:r>
        <w:lastRenderedPageBreak/>
        <w:t>Students are expected to assist district staff in ensuring that buses remain in good condition and that transportation is provided safely.  When riding in district vehicles, students are held to behavioral standards established in this handbook and the Student Code of Conduct.  Students must:</w:t>
      </w:r>
    </w:p>
    <w:p w:rsidR="001E6C4C" w:rsidRDefault="001E6C4C" w:rsidP="001E6C4C">
      <w:pPr>
        <w:pStyle w:val="ListBullet"/>
      </w:pPr>
      <w:r>
        <w:t>Follow the driver</w:t>
      </w:r>
      <w:r>
        <w:rPr>
          <w:rFonts w:ascii="Calibri" w:hAnsi="Calibri" w:cs="Calibri"/>
        </w:rPr>
        <w:t>’</w:t>
      </w:r>
      <w:r>
        <w:t>s directions at all times.</w:t>
      </w:r>
    </w:p>
    <w:p w:rsidR="001E6C4C" w:rsidRDefault="001E6C4C" w:rsidP="001E6C4C">
      <w:pPr>
        <w:pStyle w:val="ListBullet"/>
      </w:pPr>
      <w:r>
        <w:t>Enter and leave the bus or van in an orderly manner at the designated stop.</w:t>
      </w:r>
    </w:p>
    <w:p w:rsidR="001E6C4C" w:rsidRDefault="001E6C4C" w:rsidP="001E6C4C">
      <w:pPr>
        <w:pStyle w:val="ListBullet"/>
      </w:pPr>
      <w:r>
        <w:t>Keep feet, books, instrument cases, and other objects out of the aisle.</w:t>
      </w:r>
    </w:p>
    <w:p w:rsidR="001E6C4C" w:rsidRDefault="001E6C4C" w:rsidP="001E6C4C">
      <w:pPr>
        <w:pStyle w:val="ListBullet"/>
      </w:pPr>
      <w:r>
        <w:t>Not deface the bus, van, or its equipment.</w:t>
      </w:r>
    </w:p>
    <w:p w:rsidR="001E6C4C" w:rsidRDefault="001E6C4C" w:rsidP="001E6C4C">
      <w:pPr>
        <w:pStyle w:val="ListBullet"/>
      </w:pPr>
      <w:r>
        <w:t>Not put head, hands, arms, or legs out of the window, hold any object out of the window, or throw objects within or out of the bus or van.</w:t>
      </w:r>
    </w:p>
    <w:p w:rsidR="001E6C4C" w:rsidRDefault="001E6C4C" w:rsidP="001E6C4C">
      <w:pPr>
        <w:pStyle w:val="ListBullet"/>
      </w:pPr>
      <w:r>
        <w:t>Not possess or use any form of tobacco on school buses.</w:t>
      </w:r>
    </w:p>
    <w:p w:rsidR="001E6C4C" w:rsidRDefault="001E6C4C" w:rsidP="001E6C4C">
      <w:pPr>
        <w:pStyle w:val="ListBullet"/>
      </w:pPr>
      <w:r>
        <w:t>Observe all usual classroom rules.</w:t>
      </w:r>
    </w:p>
    <w:p w:rsidR="001E6C4C" w:rsidRDefault="001E6C4C" w:rsidP="001E6C4C">
      <w:pPr>
        <w:pStyle w:val="ListBullet"/>
      </w:pPr>
      <w:r>
        <w:t>Be seated while the vehicle is moving.</w:t>
      </w:r>
    </w:p>
    <w:p w:rsidR="001E6C4C" w:rsidRDefault="001E6C4C" w:rsidP="001E6C4C">
      <w:pPr>
        <w:pStyle w:val="ListBullet"/>
      </w:pPr>
      <w:r>
        <w:t>Fasten their seat belts, if available.</w:t>
      </w:r>
    </w:p>
    <w:p w:rsidR="001E6C4C" w:rsidRDefault="001E6C4C" w:rsidP="001E6C4C">
      <w:pPr>
        <w:pStyle w:val="ListBullet"/>
      </w:pPr>
      <w:r>
        <w:t>Wait for the driver</w:t>
      </w:r>
      <w:r>
        <w:rPr>
          <w:rFonts w:ascii="Calibri" w:hAnsi="Calibri" w:cs="Calibri"/>
        </w:rPr>
        <w:t>’</w:t>
      </w:r>
      <w:r>
        <w:t>s signal upon leaving the bus or van and before crossing in front of the vehicle.</w:t>
      </w:r>
    </w:p>
    <w:p w:rsidR="001E6C4C" w:rsidRDefault="001E6C4C" w:rsidP="001E6C4C">
      <w:r>
        <w:t>Misconduct will be punished in accordance with the Student Code of Conduct; bus-riding privileges may be suspended.</w:t>
      </w:r>
    </w:p>
    <w:p w:rsidR="001E6C4C" w:rsidRDefault="001E6C4C" w:rsidP="001E6C4C">
      <w:pPr>
        <w:pStyle w:val="Heading2"/>
      </w:pPr>
      <w:bookmarkStart w:id="202" w:name="_Toc424211245"/>
      <w:r>
        <w:t>VANDALISM</w:t>
      </w:r>
      <w:bookmarkEnd w:id="202"/>
    </w:p>
    <w:p w:rsidR="001E6C4C" w:rsidRDefault="001E6C4C" w:rsidP="001E6C4C">
      <w: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p>
    <w:p w:rsidR="001E6C4C" w:rsidRDefault="001E6C4C" w:rsidP="001E6C4C">
      <w:pPr>
        <w:pStyle w:val="Heading2"/>
      </w:pPr>
      <w:bookmarkStart w:id="203" w:name="_Toc424211246"/>
      <w:r>
        <w:t>VIDEO CAMERAS</w:t>
      </w:r>
      <w:bookmarkEnd w:id="203"/>
      <w:r w:rsidR="003E0735">
        <w:t>/Video Recording</w:t>
      </w:r>
    </w:p>
    <w:p w:rsidR="001E6C4C" w:rsidRDefault="001E6C4C" w:rsidP="001E6C4C">
      <w:r>
        <w:t>For safety purposes, video and audio recording equipment is used to monitor student behavior, including on buses and in common areas on campus.  Students will not be told when the equipment is being used.</w:t>
      </w:r>
    </w:p>
    <w:p w:rsidR="001E6C4C" w:rsidRDefault="001E6C4C" w:rsidP="001E6C4C">
      <w:r>
        <w:t>The principal will review the video and audio recordings routinely and document student misconduct.  Discipline will be in accordance with the Student Code of Conduct.</w:t>
      </w:r>
    </w:p>
    <w:p w:rsidR="003E0735" w:rsidRPr="009513E8" w:rsidRDefault="003E0735" w:rsidP="003E0735">
      <w:r>
        <w:t xml:space="preserve">State law permits the school to make a video or voice recording without parental permission for the following circumstances:  </w:t>
      </w:r>
    </w:p>
    <w:p w:rsidR="003E0735" w:rsidRDefault="003E0735" w:rsidP="003E0735">
      <w:pPr>
        <w:pStyle w:val="BulletList1MSHB"/>
      </w:pPr>
      <w:r>
        <w:t>When it is to be used for school safety;</w:t>
      </w:r>
    </w:p>
    <w:p w:rsidR="003E0735" w:rsidRDefault="003E0735" w:rsidP="003E0735">
      <w:pPr>
        <w:pStyle w:val="BulletList1MSHB"/>
      </w:pPr>
      <w:r>
        <w:t xml:space="preserve">When it relates to classroom instruction or a </w:t>
      </w:r>
      <w:proofErr w:type="spellStart"/>
      <w:r>
        <w:t>cocurricular</w:t>
      </w:r>
      <w:proofErr w:type="spellEnd"/>
      <w:r>
        <w:t xml:space="preserve"> or extracurricular activity; </w:t>
      </w:r>
    </w:p>
    <w:p w:rsidR="003E0735" w:rsidRDefault="003E0735" w:rsidP="003E0735">
      <w:pPr>
        <w:pStyle w:val="BulletList1MSHB"/>
      </w:pPr>
      <w:r>
        <w:t>When it relates to media coverage of the school; or</w:t>
      </w:r>
    </w:p>
    <w:p w:rsidR="003E0735" w:rsidRDefault="003E0735" w:rsidP="003E0735">
      <w:pPr>
        <w:pStyle w:val="BulletList1MSHB"/>
      </w:pPr>
      <w:r>
        <w:lastRenderedPageBreak/>
        <w:t>When it relates to the promotion of student safety as provided by law for a student receiving special education services in certain settings.</w:t>
      </w:r>
    </w:p>
    <w:p w:rsidR="0080211E" w:rsidRDefault="003E0735" w:rsidP="003E0735">
      <w:r w:rsidRPr="00DF610D">
        <w:t>The district will seek parental consent through a written request before making any other video or voice recording of your child not otherwise allowed by law.</w:t>
      </w:r>
      <w:r>
        <w:t xml:space="preserve"> </w:t>
      </w:r>
    </w:p>
    <w:p w:rsidR="0080211E" w:rsidRPr="00692CD9" w:rsidRDefault="003E0735" w:rsidP="0080211E">
      <w:pPr>
        <w:autoSpaceDE w:val="0"/>
        <w:autoSpaceDN w:val="0"/>
        <w:adjustRightInd w:val="0"/>
        <w:spacing w:after="0"/>
        <w:rPr>
          <w:rFonts w:cstheme="minorHAnsi"/>
        </w:rPr>
      </w:pPr>
      <w:r w:rsidRPr="00692CD9">
        <w:rPr>
          <w:rFonts w:cstheme="minorHAnsi"/>
        </w:rPr>
        <w:t xml:space="preserve"> </w:t>
      </w:r>
      <w:r w:rsidR="0080211E" w:rsidRPr="00692CD9">
        <w:rPr>
          <w:rFonts w:cstheme="minorHAnsi"/>
        </w:rPr>
        <w:t>Upon request of a parent of a student who receives special education services, a</w:t>
      </w:r>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staff</w:t>
      </w:r>
      <w:proofErr w:type="gramEnd"/>
      <w:r w:rsidRPr="00692CD9">
        <w:rPr>
          <w:rFonts w:cstheme="minorHAnsi"/>
        </w:rPr>
        <w:t xml:space="preserve"> member, or a board member, state law requires the district to place video</w:t>
      </w:r>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and</w:t>
      </w:r>
      <w:proofErr w:type="gramEnd"/>
      <w:r w:rsidRPr="00692CD9">
        <w:rPr>
          <w:rFonts w:cstheme="minorHAnsi"/>
        </w:rPr>
        <w:t xml:space="preserve"> audio recording equipment in a classroom in which the student spends at</w:t>
      </w:r>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least</w:t>
      </w:r>
      <w:proofErr w:type="gramEnd"/>
      <w:r w:rsidRPr="00692CD9">
        <w:rPr>
          <w:rFonts w:cstheme="minorHAnsi"/>
        </w:rPr>
        <w:t xml:space="preserve"> 50 percent of his or her instructional day, referred to in the law as a </w:t>
      </w:r>
      <w:proofErr w:type="spellStart"/>
      <w:r w:rsidRPr="00692CD9">
        <w:rPr>
          <w:rFonts w:cstheme="minorHAnsi"/>
        </w:rPr>
        <w:t>self</w:t>
      </w:r>
      <w:r>
        <w:rPr>
          <w:rFonts w:cstheme="minorHAnsi"/>
        </w:rPr>
        <w:t xml:space="preserve"> </w:t>
      </w:r>
      <w:r w:rsidRPr="00692CD9">
        <w:rPr>
          <w:rFonts w:cstheme="minorHAnsi"/>
        </w:rPr>
        <w:t>contained</w:t>
      </w:r>
      <w:proofErr w:type="spellEnd"/>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classroom</w:t>
      </w:r>
      <w:proofErr w:type="gramEnd"/>
      <w:r w:rsidRPr="00692CD9">
        <w:rPr>
          <w:rFonts w:cstheme="minorHAnsi"/>
        </w:rPr>
        <w:t>. The majority of students in this type of classroom must also</w:t>
      </w:r>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be</w:t>
      </w:r>
      <w:proofErr w:type="gramEnd"/>
      <w:r w:rsidRPr="00692CD9">
        <w:rPr>
          <w:rFonts w:cstheme="minorHAnsi"/>
        </w:rPr>
        <w:t xml:space="preserve"> students who receive special education services. Before the district places a</w:t>
      </w:r>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video</w:t>
      </w:r>
      <w:proofErr w:type="gramEnd"/>
      <w:r w:rsidRPr="00692CD9">
        <w:rPr>
          <w:rFonts w:cstheme="minorHAnsi"/>
        </w:rPr>
        <w:t xml:space="preserve"> camera in a classroom or other setting in which your child receives special</w:t>
      </w:r>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education</w:t>
      </w:r>
      <w:proofErr w:type="gramEnd"/>
      <w:r w:rsidRPr="00692CD9">
        <w:rPr>
          <w:rFonts w:cstheme="minorHAnsi"/>
        </w:rPr>
        <w:t xml:space="preserve"> services, the district will provide notice to you. Please speak directly</w:t>
      </w:r>
    </w:p>
    <w:p w:rsidR="0080211E" w:rsidRPr="00692CD9" w:rsidRDefault="0080211E" w:rsidP="0080211E">
      <w:pPr>
        <w:autoSpaceDE w:val="0"/>
        <w:autoSpaceDN w:val="0"/>
        <w:adjustRightInd w:val="0"/>
        <w:spacing w:after="0"/>
        <w:rPr>
          <w:rFonts w:cstheme="minorHAnsi"/>
        </w:rPr>
      </w:pPr>
      <w:proofErr w:type="gramStart"/>
      <w:r w:rsidRPr="00692CD9">
        <w:rPr>
          <w:rFonts w:cstheme="minorHAnsi"/>
        </w:rPr>
        <w:t>with</w:t>
      </w:r>
      <w:proofErr w:type="gramEnd"/>
      <w:r w:rsidRPr="00692CD9">
        <w:rPr>
          <w:rFonts w:cstheme="minorHAnsi"/>
        </w:rPr>
        <w:t xml:space="preserve"> the principal for further information or to request the installation and</w:t>
      </w:r>
    </w:p>
    <w:p w:rsidR="003E0735" w:rsidRPr="00692CD9" w:rsidRDefault="0080211E" w:rsidP="0080211E">
      <w:pPr>
        <w:rPr>
          <w:rFonts w:cstheme="minorHAnsi"/>
        </w:rPr>
      </w:pPr>
      <w:proofErr w:type="gramStart"/>
      <w:r w:rsidRPr="00692CD9">
        <w:rPr>
          <w:rFonts w:cstheme="minorHAnsi"/>
        </w:rPr>
        <w:t>operation</w:t>
      </w:r>
      <w:proofErr w:type="gramEnd"/>
      <w:r w:rsidRPr="00692CD9">
        <w:rPr>
          <w:rFonts w:cstheme="minorHAnsi"/>
        </w:rPr>
        <w:t xml:space="preserve"> of this equipment.</w:t>
      </w:r>
    </w:p>
    <w:p w:rsidR="003E0735" w:rsidRDefault="003E0735" w:rsidP="001E6C4C"/>
    <w:p w:rsidR="001E6C4C" w:rsidRDefault="001E6C4C" w:rsidP="001E6C4C">
      <w:pPr>
        <w:pStyle w:val="Heading2"/>
      </w:pPr>
      <w:bookmarkStart w:id="204" w:name="_Toc424211247"/>
      <w:r>
        <w:t>VISITORS TO THE SCHOOL</w:t>
      </w:r>
      <w:bookmarkEnd w:id="204"/>
    </w:p>
    <w:p w:rsidR="001E6C4C" w:rsidRDefault="001E6C4C" w:rsidP="001E6C4C">
      <w:pPr>
        <w:pStyle w:val="Heading3"/>
      </w:pPr>
      <w:bookmarkStart w:id="205" w:name="_Toc424211248"/>
      <w:r>
        <w:t>General Visitors</w:t>
      </w:r>
      <w:bookmarkEnd w:id="205"/>
    </w:p>
    <w:p w:rsidR="001E6C4C" w:rsidRDefault="001E6C4C" w:rsidP="001E6C4C">
      <w:r>
        <w:t>Parents and others are welcome to visit district schools.  For the safety of those within the school and to avoid disruption of instructional time, all visitors must first report to the principal’s office and must comply with all applicable district policies and procedures.</w:t>
      </w:r>
    </w:p>
    <w:p w:rsidR="001E6C4C" w:rsidRDefault="001E6C4C" w:rsidP="001E6C4C">
      <w:r>
        <w:t>Visits to individual classrooms during instructional time are permitted only with approval of the principal and teacher and only so long as their duration or frequency does not interfere with the delivery of instruction or disrupt the normal school environment.</w:t>
      </w:r>
    </w:p>
    <w:p w:rsidR="001E6C4C" w:rsidRDefault="001E6C4C" w:rsidP="001E6C4C">
      <w:r>
        <w:t>All visitors are expected to demonstrate the highest standards of courtesy and conduct; disruptive behavior will not be permitted.</w:t>
      </w:r>
    </w:p>
    <w:p w:rsidR="001E6C4C" w:rsidRDefault="001E6C4C" w:rsidP="001E6C4C">
      <w:pPr>
        <w:pStyle w:val="Heading3"/>
      </w:pPr>
      <w:bookmarkStart w:id="206" w:name="_Toc424211249"/>
      <w:r>
        <w:t>Visitors Participating in Special Programs for Students</w:t>
      </w:r>
      <w:bookmarkEnd w:id="206"/>
    </w:p>
    <w:p w:rsidR="001E6C4C" w:rsidRDefault="001E6C4C" w:rsidP="001E6C4C">
      <w:r>
        <w:t>On High School Career Day the district invites representatives from colleges and universities and other higher education institutions, prospective employers, and military recruiters to present information to interested students.</w:t>
      </w:r>
    </w:p>
    <w:p w:rsidR="001E6C4C" w:rsidRPr="003C5684" w:rsidRDefault="001E6C4C" w:rsidP="001E6C4C">
      <w:pPr>
        <w:pStyle w:val="Heading2"/>
      </w:pPr>
      <w:bookmarkStart w:id="207" w:name="_Toc424211250"/>
      <w:r>
        <w:t>VOTER REGISTRATION</w:t>
      </w:r>
      <w:bookmarkEnd w:id="207"/>
    </w:p>
    <w:p w:rsidR="001E6C4C" w:rsidRPr="00BC5DC1" w:rsidRDefault="001E6C4C" w:rsidP="001E6C4C">
      <w:r>
        <w:t xml:space="preserve">A student who is eligible to vote in any local, state, or federal election may obtain a voter registration application at the main campus office. </w:t>
      </w:r>
    </w:p>
    <w:p w:rsidR="001E6C4C" w:rsidRDefault="001E6C4C" w:rsidP="001E6C4C">
      <w:pPr>
        <w:pStyle w:val="Heading2"/>
      </w:pPr>
      <w:bookmarkStart w:id="208" w:name="_Toc424211251"/>
      <w:r>
        <w:t>WITHDRAWING FROM SCHOOL</w:t>
      </w:r>
      <w:bookmarkEnd w:id="208"/>
    </w:p>
    <w:p w:rsidR="001E6C4C" w:rsidRDefault="001E6C4C" w:rsidP="001E6C4C">
      <w:r>
        <w:t>A student under 18 may be withdrawn from school only by a parent. The school requests notice from the parent at least three days in advance so that records and documents may be prepared.  The parent may obtain a withdrawal form from the principal’s office.</w:t>
      </w:r>
    </w:p>
    <w:p w:rsidR="001E6C4C" w:rsidRDefault="001E6C4C" w:rsidP="001E6C4C">
      <w:r>
        <w:t xml:space="preserve">On the student’s last day, the withdrawal form must be presented to each teacher for current grade averages and book and equipment clearance; to the librarian to ensure a clear library </w:t>
      </w:r>
      <w:r>
        <w:lastRenderedPageBreak/>
        <w:t>record; to the clinic for health records; to the counselor for the last report card and course clearance; and finally, to the principal.  A copy of the withdrawal form will be given to the student, and a copy will be placed in the student’s permanent record.</w:t>
      </w:r>
    </w:p>
    <w:p w:rsidR="001E6C4C" w:rsidRDefault="001E6C4C" w:rsidP="001E6C4C">
      <w:r>
        <w:t>A student who is 18 or older, who is married, or who has been declared by a court to be an emancipated minor may withdraw without parental signature.</w:t>
      </w:r>
    </w:p>
    <w:p w:rsidR="001E6C4C" w:rsidRDefault="001E6C4C" w:rsidP="001E6C4C"/>
    <w:p w:rsidR="001E6C4C" w:rsidRDefault="001E6C4C" w:rsidP="001E6C4C">
      <w:r>
        <w:br w:type="page"/>
      </w:r>
    </w:p>
    <w:p w:rsidR="001E6C4C" w:rsidRDefault="001E6C4C" w:rsidP="001E6C4C">
      <w:pPr>
        <w:pStyle w:val="Heading1"/>
        <w:jc w:val="center"/>
      </w:pPr>
      <w:bookmarkStart w:id="209" w:name="_Toc424211252"/>
      <w:r>
        <w:lastRenderedPageBreak/>
        <w:t>APPENDIX I</w:t>
      </w:r>
      <w:r>
        <w:br/>
        <w:t>Parent Statement Prohibiting Corporal Punishment</w:t>
      </w:r>
      <w:bookmarkEnd w:id="209"/>
      <w:r w:rsidR="00C10B17">
        <w:fldChar w:fldCharType="begin"/>
      </w:r>
      <w:r>
        <w:instrText xml:space="preserve"> XE "</w:instrText>
      </w:r>
      <w:r w:rsidRPr="004E1DF3">
        <w:instrText>corporal punishment:prohibiting</w:instrText>
      </w:r>
      <w:r>
        <w:instrText xml:space="preserve">" </w:instrText>
      </w:r>
      <w:r w:rsidR="00C10B17">
        <w:fldChar w:fldCharType="end"/>
      </w:r>
    </w:p>
    <w:p w:rsidR="001E6C4C" w:rsidRDefault="001E6C4C" w:rsidP="001E6C4C">
      <w:r>
        <w:t>A parent has the responsibility of submitting a signed statement to the principal each year if he or she chooses to prohibit the use of corporal punishment with his or her child.  A parent may reinstate permission to use corporal punishment at any time during the school year by submitting a signed statement to the principal.  Corporal punishment will be administered in accordance with the law, district policy, and the Student Code of Conduct (SCOC).  [See FO and the SCOC]</w:t>
      </w:r>
    </w:p>
    <w:p w:rsidR="001E6C4C" w:rsidRDefault="001E6C4C" w:rsidP="001E6C4C">
      <w:r>
        <w:t>Corporal punishment will be administered as soon as possible after an offense and will not be administered in anger.  The principal or a designee may choose not to use corporal punishment even if the parent has requested its use.  Any use of corporal punishment will be documented on a district form.  The principal or a designee will inform the parent when corporal punishment is used.  Paddles used for administering corporal punishment will not be generally displayed and will be under the control of the principal or designee.  Corporal punishment will be limited to spanking or paddling and will consist of an appropriate number of strikes based upon the size, age, and the physical, mental, and emotional condition of the student.  Before corporal punishment is used, the district may give the student a choice between other disciplinary measures and corporal punishment.</w:t>
      </w:r>
    </w:p>
    <w:p w:rsidR="001E6C4C" w:rsidRPr="00055A85" w:rsidRDefault="001E6C4C" w:rsidP="001E6C4C">
      <w:pPr>
        <w:rPr>
          <w:b/>
        </w:rPr>
      </w:pPr>
      <w:r w:rsidRPr="00055A85">
        <w:rPr>
          <w:b/>
        </w:rPr>
        <w:t>Parent Statement Prohibiting Corporal Punishment:</w:t>
      </w:r>
    </w:p>
    <w:p w:rsidR="001E6C4C" w:rsidRDefault="001E6C4C" w:rsidP="001E6C4C">
      <w:r>
        <w:t xml:space="preserve">I have read the information on the use of corporal punishment in </w:t>
      </w:r>
      <w:r w:rsidRPr="001933B7">
        <w:t>Sands CISD</w:t>
      </w:r>
      <w:r>
        <w:t xml:space="preserve"> and I</w:t>
      </w:r>
      <w:proofErr w:type="gramStart"/>
      <w:r>
        <w:t>:</w:t>
      </w:r>
      <w:r w:rsidRPr="001933B7">
        <w:t>_</w:t>
      </w:r>
      <w:proofErr w:type="gramEnd"/>
      <w:r w:rsidRPr="001933B7">
        <w:t xml:space="preserve">____ Prohibit </w:t>
      </w:r>
      <w:r>
        <w:t>the use of corporal punishment with my child.</w:t>
      </w:r>
    </w:p>
    <w:p w:rsidR="001E6C4C" w:rsidRDefault="001E6C4C" w:rsidP="001E6C4C"/>
    <w:p w:rsidR="001E6C4C" w:rsidRPr="001933B7" w:rsidRDefault="001E6C4C" w:rsidP="001E6C4C">
      <w:pPr>
        <w:ind w:left="720" w:hanging="720"/>
      </w:pPr>
      <w:r w:rsidRPr="001933B7">
        <w:t>_____</w:t>
      </w:r>
      <w:r>
        <w:tab/>
      </w:r>
      <w:proofErr w:type="spellStart"/>
      <w:r w:rsidRPr="004A01A8">
        <w:t>It s</w:t>
      </w:r>
      <w:proofErr w:type="spellEnd"/>
      <w:r w:rsidRPr="004A01A8">
        <w:t xml:space="preserve"> acceptable to use Corporal punishment with my child in accordance with school policy.</w:t>
      </w:r>
    </w:p>
    <w:p w:rsidR="001E6C4C" w:rsidRDefault="001E6C4C" w:rsidP="001E6C4C">
      <w:r>
        <w:t>This form must be submitted annually and can be revoked by the parent at any time.</w:t>
      </w:r>
    </w:p>
    <w:p w:rsidR="001E6C4C" w:rsidRDefault="001E6C4C" w:rsidP="001E6C4C"/>
    <w:p w:rsidR="001E6C4C" w:rsidRPr="002155AA" w:rsidRDefault="001E6C4C" w:rsidP="001E6C4C">
      <w:pPr>
        <w:tabs>
          <w:tab w:val="left" w:leader="underscore" w:pos="9360"/>
        </w:tabs>
      </w:pPr>
      <w:r>
        <w:t xml:space="preserve">Name of parent or guardian:  </w:t>
      </w:r>
      <w:r>
        <w:tab/>
      </w:r>
    </w:p>
    <w:p w:rsidR="001E6C4C" w:rsidRPr="002155AA" w:rsidRDefault="001E6C4C" w:rsidP="001E6C4C"/>
    <w:p w:rsidR="001E6C4C" w:rsidRPr="002155AA" w:rsidRDefault="001E6C4C" w:rsidP="001E6C4C">
      <w:pPr>
        <w:tabs>
          <w:tab w:val="left" w:leader="underscore" w:pos="9360"/>
        </w:tabs>
      </w:pPr>
      <w:r w:rsidRPr="002155AA">
        <w:t xml:space="preserve">Signature of parent or guardian:  </w:t>
      </w:r>
      <w:r>
        <w:tab/>
      </w:r>
    </w:p>
    <w:p w:rsidR="001E6C4C" w:rsidRPr="002155AA" w:rsidRDefault="001E6C4C" w:rsidP="001E6C4C"/>
    <w:p w:rsidR="001E6C4C" w:rsidRPr="002155AA" w:rsidRDefault="001E6C4C" w:rsidP="001E6C4C">
      <w:pPr>
        <w:tabs>
          <w:tab w:val="left" w:leader="underscore" w:pos="9360"/>
        </w:tabs>
      </w:pPr>
      <w:r w:rsidRPr="002155AA">
        <w:t xml:space="preserve">Date:  </w:t>
      </w:r>
      <w:r>
        <w:tab/>
      </w:r>
    </w:p>
    <w:p w:rsidR="001E6C4C" w:rsidRPr="002155AA" w:rsidRDefault="001E6C4C" w:rsidP="001E6C4C"/>
    <w:p w:rsidR="001E6C4C" w:rsidRPr="002155AA" w:rsidRDefault="001E6C4C" w:rsidP="001E6C4C">
      <w:pPr>
        <w:tabs>
          <w:tab w:val="left" w:leader="underscore" w:pos="9360"/>
        </w:tabs>
      </w:pPr>
      <w:r w:rsidRPr="002155AA">
        <w:t xml:space="preserve">Name of student:  </w:t>
      </w:r>
      <w:r>
        <w:tab/>
      </w:r>
    </w:p>
    <w:p w:rsidR="001E6C4C" w:rsidRPr="002155AA" w:rsidRDefault="001E6C4C" w:rsidP="001E6C4C"/>
    <w:p w:rsidR="001E6C4C" w:rsidRPr="002155AA" w:rsidRDefault="001E6C4C" w:rsidP="001E6C4C">
      <w:pPr>
        <w:tabs>
          <w:tab w:val="left" w:leader="underscore" w:pos="9360"/>
        </w:tabs>
      </w:pPr>
      <w:r w:rsidRPr="002155AA">
        <w:t xml:space="preserve">Campus:  </w:t>
      </w:r>
      <w:r>
        <w:tab/>
      </w:r>
    </w:p>
    <w:p w:rsidR="001E6C4C" w:rsidRPr="002155AA" w:rsidRDefault="001E6C4C" w:rsidP="001E6C4C"/>
    <w:p w:rsidR="001E6C4C" w:rsidRDefault="001E6C4C" w:rsidP="001E6C4C">
      <w:pPr>
        <w:tabs>
          <w:tab w:val="left" w:leader="underscore" w:pos="9360"/>
        </w:tabs>
      </w:pPr>
      <w:r w:rsidRPr="002155AA">
        <w:t xml:space="preserve">Grade:  </w:t>
      </w:r>
      <w:r>
        <w:tab/>
      </w:r>
    </w:p>
    <w:p w:rsidR="001E6C4C" w:rsidRDefault="001E6C4C" w:rsidP="001E6C4C">
      <w:pPr>
        <w:pStyle w:val="Heading1"/>
      </w:pPr>
      <w:bookmarkStart w:id="210" w:name="_Toc424211253"/>
      <w:r>
        <w:lastRenderedPageBreak/>
        <w:t>Appendix II – Bullying Policy</w:t>
      </w:r>
      <w:bookmarkEnd w:id="210"/>
    </w:p>
    <w:p w:rsidR="001E6C4C" w:rsidRPr="009A5633" w:rsidRDefault="001E6C4C" w:rsidP="001E6C4C">
      <w:pPr>
        <w:pStyle w:val="local1"/>
        <w:rPr>
          <w:sz w:val="20"/>
          <w:szCs w:val="20"/>
        </w:rPr>
      </w:pPr>
      <w:r w:rsidRPr="009A5633">
        <w:rPr>
          <w:sz w:val="20"/>
          <w:szCs w:val="20"/>
        </w:rPr>
        <w:t>The District prohibits bullying as defined by this policy.  Retaliation against anyone involved in the complaint process is a violation of District policy and is prohibited.</w:t>
      </w:r>
    </w:p>
    <w:p w:rsidR="001E6C4C" w:rsidRPr="009A5633" w:rsidRDefault="001E6C4C" w:rsidP="001E6C4C">
      <w:pPr>
        <w:pStyle w:val="local1"/>
        <w:rPr>
          <w:sz w:val="20"/>
          <w:szCs w:val="20"/>
        </w:rPr>
      </w:pPr>
      <w:r w:rsidRPr="009A5633">
        <w:rPr>
          <w:sz w:val="20"/>
          <w:szCs w:val="20"/>
        </w:rPr>
        <w:t>Bullying occurs when a student or group of students engages in written or verbal expression, expression through electronic means, or physical conduct that occurs on school property, at a school-sponsored or school-related activity, or in a vehicle operated by the District and that:</w:t>
      </w:r>
      <w:r w:rsidR="00C10B17" w:rsidRPr="009A5633">
        <w:rPr>
          <w:vanish/>
          <w:sz w:val="20"/>
          <w:szCs w:val="20"/>
        </w:rPr>
        <w:fldChar w:fldCharType="begin"/>
      </w:r>
      <w:r w:rsidRPr="009A5633">
        <w:rPr>
          <w:vanish/>
          <w:sz w:val="20"/>
          <w:szCs w:val="20"/>
        </w:rPr>
        <w:instrText xml:space="preserve"> LISTNUM  \l 1 \s 0  </w:instrText>
      </w:r>
      <w:r w:rsidR="00C10B17" w:rsidRPr="009A5633">
        <w:rPr>
          <w:vanish/>
          <w:sz w:val="20"/>
          <w:szCs w:val="20"/>
        </w:rPr>
        <w:fldChar w:fldCharType="end">
          <w:numberingChange w:id="211" w:author="Lenny Morrow (Sands CISD)" w:date="2017-07-05T13:26:00Z" w:original=""/>
        </w:fldChar>
      </w:r>
    </w:p>
    <w:p w:rsidR="001E6C4C" w:rsidRPr="009A5633" w:rsidRDefault="001E6C4C" w:rsidP="001E6C4C">
      <w:pPr>
        <w:pStyle w:val="list1"/>
        <w:numPr>
          <w:ilvl w:val="0"/>
          <w:numId w:val="0"/>
        </w:numPr>
        <w:ind w:left="504" w:hanging="504"/>
        <w:rPr>
          <w:sz w:val="20"/>
          <w:szCs w:val="20"/>
        </w:rPr>
      </w:pPr>
      <w:r w:rsidRPr="009A5633">
        <w:rPr>
          <w:sz w:val="20"/>
          <w:szCs w:val="20"/>
        </w:rPr>
        <w:t>1. Has the effect or will have the effect of physically harming a student, damaging a student’s property, or placing a student in reasonable fear of harm to the student’s person or of damage to the student’s property; or</w:t>
      </w:r>
    </w:p>
    <w:p w:rsidR="001E6C4C" w:rsidRPr="009A5633" w:rsidRDefault="001E6C4C" w:rsidP="001E6C4C">
      <w:pPr>
        <w:pStyle w:val="list1"/>
        <w:numPr>
          <w:ilvl w:val="0"/>
          <w:numId w:val="0"/>
        </w:numPr>
        <w:ind w:left="504" w:hanging="504"/>
        <w:rPr>
          <w:sz w:val="20"/>
          <w:szCs w:val="20"/>
        </w:rPr>
      </w:pPr>
      <w:r w:rsidRPr="009A5633">
        <w:rPr>
          <w:sz w:val="20"/>
          <w:szCs w:val="20"/>
        </w:rPr>
        <w:t xml:space="preserve">2. </w:t>
      </w:r>
      <w:proofErr w:type="gramStart"/>
      <w:r w:rsidRPr="009A5633">
        <w:rPr>
          <w:sz w:val="20"/>
          <w:szCs w:val="20"/>
        </w:rPr>
        <w:t>Is</w:t>
      </w:r>
      <w:proofErr w:type="gramEnd"/>
      <w:r w:rsidRPr="009A5633">
        <w:rPr>
          <w:sz w:val="20"/>
          <w:szCs w:val="20"/>
        </w:rPr>
        <w:t xml:space="preserve"> sufficiently severe, persistent, and pervasive enough that the action or threat creates an intimidating, threatening, or abusive educational environment for a student.</w:t>
      </w:r>
    </w:p>
    <w:p w:rsidR="001E6C4C" w:rsidRPr="009A5633" w:rsidRDefault="001E6C4C" w:rsidP="001E6C4C">
      <w:pPr>
        <w:pStyle w:val="margin2"/>
        <w:keepNext w:val="0"/>
        <w:framePr w:w="0" w:hSpace="0" w:wrap="auto" w:vAnchor="margin" w:hAnchor="text" w:yAlign="inline"/>
        <w:suppressAutoHyphens w:val="0"/>
        <w:spacing w:before="0" w:after="160" w:line="260" w:lineRule="exact"/>
        <w:ind w:left="0"/>
        <w:outlineLvl w:val="9"/>
        <w:rPr>
          <w:rFonts w:asciiTheme="majorHAnsi" w:hAnsiTheme="majorHAnsi" w:cstheme="majorHAnsi"/>
          <w:szCs w:val="20"/>
        </w:rPr>
      </w:pPr>
      <w:r w:rsidRPr="009A5633">
        <w:rPr>
          <w:rFonts w:asciiTheme="majorHAnsi" w:hAnsiTheme="majorHAnsi" w:cstheme="majorHAnsi"/>
          <w:szCs w:val="20"/>
        </w:rPr>
        <w:t>This conduct is considered bullying if it:</w:t>
      </w:r>
      <w:r w:rsidR="00C10B17" w:rsidRPr="009A5633">
        <w:rPr>
          <w:rFonts w:asciiTheme="majorHAnsi" w:hAnsiTheme="majorHAnsi" w:cstheme="majorHAnsi"/>
          <w:vanish/>
          <w:szCs w:val="20"/>
        </w:rPr>
        <w:fldChar w:fldCharType="begin"/>
      </w:r>
      <w:r w:rsidRPr="009A5633">
        <w:rPr>
          <w:rFonts w:asciiTheme="majorHAnsi" w:hAnsiTheme="majorHAnsi" w:cstheme="majorHAnsi"/>
          <w:vanish/>
          <w:szCs w:val="20"/>
        </w:rPr>
        <w:instrText xml:space="preserve"> LISTNUM  \l 1 \s 0  </w:instrText>
      </w:r>
      <w:r w:rsidR="00C10B17" w:rsidRPr="009A5633">
        <w:rPr>
          <w:rFonts w:asciiTheme="majorHAnsi" w:hAnsiTheme="majorHAnsi" w:cstheme="majorHAnsi"/>
          <w:vanish/>
          <w:szCs w:val="20"/>
        </w:rPr>
        <w:fldChar w:fldCharType="end">
          <w:numberingChange w:id="212" w:author="Lenny Morrow (Sands CISD)" w:date="2017-07-05T13:26:00Z" w:original=""/>
        </w:fldChar>
      </w:r>
    </w:p>
    <w:p w:rsidR="001E6C4C" w:rsidRPr="009A5633" w:rsidRDefault="001E6C4C" w:rsidP="001E6C4C">
      <w:pPr>
        <w:rPr>
          <w:rFonts w:asciiTheme="majorHAnsi" w:hAnsiTheme="majorHAnsi" w:cstheme="majorHAnsi"/>
          <w:sz w:val="20"/>
          <w:szCs w:val="20"/>
        </w:rPr>
      </w:pPr>
      <w:r w:rsidRPr="009A5633">
        <w:rPr>
          <w:rFonts w:asciiTheme="majorHAnsi" w:eastAsia="Times New Roman" w:hAnsiTheme="majorHAnsi" w:cstheme="majorHAnsi"/>
          <w:caps/>
          <w:kern w:val="20"/>
          <w:sz w:val="20"/>
          <w:szCs w:val="20"/>
        </w:rPr>
        <w:t>1.</w:t>
      </w:r>
      <w:r w:rsidRPr="009A5633">
        <w:rPr>
          <w:rFonts w:asciiTheme="majorHAnsi" w:hAnsiTheme="majorHAnsi" w:cstheme="majorHAnsi"/>
          <w:sz w:val="20"/>
          <w:szCs w:val="20"/>
        </w:rPr>
        <w:t xml:space="preserve">  Exploits an imbalance of power between the student perpetrator and the student victim through written or verbal expression or physical conduct</w:t>
      </w:r>
    </w:p>
    <w:p w:rsidR="001E6C4C" w:rsidRPr="009A5633" w:rsidRDefault="001E6C4C" w:rsidP="001E6C4C">
      <w:pPr>
        <w:rPr>
          <w:rFonts w:asciiTheme="majorHAnsi" w:hAnsiTheme="majorHAnsi" w:cstheme="majorHAnsi"/>
          <w:sz w:val="20"/>
          <w:szCs w:val="20"/>
        </w:rPr>
      </w:pPr>
      <w:r w:rsidRPr="009A5633">
        <w:rPr>
          <w:rFonts w:asciiTheme="majorHAnsi" w:hAnsiTheme="majorHAnsi" w:cstheme="majorHAnsi"/>
          <w:sz w:val="20"/>
          <w:szCs w:val="20"/>
        </w:rPr>
        <w:t>2. Interferes with a student’s education or substantially disrupts the operation of a school.</w:t>
      </w:r>
    </w:p>
    <w:p w:rsidR="001E6C4C" w:rsidRPr="009A5633" w:rsidRDefault="001E6C4C" w:rsidP="001E6C4C">
      <w:pPr>
        <w:pStyle w:val="local1"/>
        <w:rPr>
          <w:sz w:val="20"/>
          <w:szCs w:val="20"/>
        </w:rPr>
      </w:pPr>
      <w:r w:rsidRPr="009A5633">
        <w:rPr>
          <w:sz w:val="20"/>
          <w:szCs w:val="20"/>
        </w:rPr>
        <w:t xml:space="preserve">Bullying of a student may include hazing, threats, taunting, teasing, confinement, assault, demands for money, </w:t>
      </w:r>
      <w:proofErr w:type="gramStart"/>
      <w:r w:rsidRPr="009A5633">
        <w:rPr>
          <w:sz w:val="20"/>
          <w:szCs w:val="20"/>
        </w:rPr>
        <w:t>destruction</w:t>
      </w:r>
      <w:proofErr w:type="gramEnd"/>
      <w:r w:rsidRPr="009A5633">
        <w:rPr>
          <w:sz w:val="20"/>
          <w:szCs w:val="20"/>
        </w:rPr>
        <w:t xml:space="preserve"> of property, theft of valued possessions, name calling, rumor spreading, or ostracism.</w:t>
      </w:r>
    </w:p>
    <w:p w:rsidR="001E6C4C" w:rsidRPr="009A5633" w:rsidRDefault="001E6C4C" w:rsidP="001E6C4C">
      <w:pPr>
        <w:pStyle w:val="local1"/>
        <w:rPr>
          <w:sz w:val="20"/>
          <w:szCs w:val="20"/>
        </w:rPr>
      </w:pPr>
      <w:r w:rsidRPr="009A5633">
        <w:rPr>
          <w:sz w:val="20"/>
          <w:szCs w:val="20"/>
        </w:rPr>
        <w:t>The District prohibits retaliation by a student or District employee against any person who in good faith makes a report of bullying, serves as a witness, or participates in an investigation.</w:t>
      </w:r>
    </w:p>
    <w:p w:rsidR="001E6C4C" w:rsidRPr="009A5633" w:rsidRDefault="001E6C4C" w:rsidP="001E6C4C">
      <w:pPr>
        <w:pStyle w:val="local1"/>
        <w:rPr>
          <w:sz w:val="20"/>
          <w:szCs w:val="20"/>
        </w:rPr>
      </w:pPr>
      <w:r w:rsidRPr="009A5633">
        <w:rPr>
          <w:sz w:val="20"/>
          <w:szCs w:val="20"/>
        </w:rPr>
        <w:t xml:space="preserve">Examples of retaliation may include threats, rumor spreading, ostracism, </w:t>
      </w:r>
      <w:proofErr w:type="gramStart"/>
      <w:r w:rsidRPr="009A5633">
        <w:rPr>
          <w:sz w:val="20"/>
          <w:szCs w:val="20"/>
        </w:rPr>
        <w:t>assault</w:t>
      </w:r>
      <w:proofErr w:type="gramEnd"/>
      <w:r w:rsidRPr="009A5633">
        <w:rPr>
          <w:sz w:val="20"/>
          <w:szCs w:val="20"/>
        </w:rPr>
        <w:t>, destruction of property, unjustified punishments, or unwarranted grade reductions.  Unlawful retaliation does not include petty slights or annoyances.</w:t>
      </w:r>
    </w:p>
    <w:p w:rsidR="001E6C4C" w:rsidRPr="009A5633" w:rsidRDefault="001E6C4C" w:rsidP="001E6C4C">
      <w:pPr>
        <w:pStyle w:val="local1"/>
        <w:spacing w:after="140"/>
        <w:rPr>
          <w:sz w:val="20"/>
          <w:szCs w:val="20"/>
        </w:rPr>
      </w:pPr>
      <w:r w:rsidRPr="009A5633">
        <w:rPr>
          <w:sz w:val="20"/>
          <w:szCs w:val="20"/>
        </w:rPr>
        <w:t>A student who intentionally makes a false claim, offers false statements, or refuses to cooperate with a District investigation regarding bullying shall be subject to appropriate disciplinary action.</w:t>
      </w:r>
    </w:p>
    <w:p w:rsidR="001E6C4C" w:rsidRPr="009A5633" w:rsidRDefault="001E6C4C" w:rsidP="001E6C4C">
      <w:pPr>
        <w:pStyle w:val="local1"/>
        <w:spacing w:after="140"/>
        <w:rPr>
          <w:sz w:val="20"/>
          <w:szCs w:val="20"/>
        </w:rPr>
      </w:pPr>
      <w:r w:rsidRPr="009A5633">
        <w:rPr>
          <w:sz w:val="20"/>
          <w:szCs w:val="20"/>
        </w:rPr>
        <w:t>Reports of bullying shall be made as soon as possible after the alleged act or knowledge of the alleged act.  A failure to immediately report may impair the District’s ability to investigate and address the prohibited conduct.</w:t>
      </w:r>
    </w:p>
    <w:p w:rsidR="001E6C4C" w:rsidRPr="009A5633" w:rsidRDefault="001E6C4C" w:rsidP="001E6C4C">
      <w:pPr>
        <w:pStyle w:val="local1"/>
        <w:spacing w:after="140"/>
        <w:rPr>
          <w:sz w:val="20"/>
          <w:szCs w:val="20"/>
        </w:rPr>
      </w:pPr>
      <w:r w:rsidRPr="009A5633">
        <w:rPr>
          <w:sz w:val="20"/>
          <w:szCs w:val="20"/>
        </w:rPr>
        <w:t>To obtain assistance and intervention, any student who believes that he or she has experienced bullying or believes that another student has experienced bullying should immediately report the alleged acts to a teacher, counselor, principal, or other District employee.</w:t>
      </w:r>
    </w:p>
    <w:p w:rsidR="001E6C4C" w:rsidRPr="009A5633" w:rsidRDefault="001E6C4C" w:rsidP="001E6C4C">
      <w:pPr>
        <w:pStyle w:val="local1"/>
        <w:spacing w:after="140"/>
        <w:rPr>
          <w:sz w:val="20"/>
          <w:szCs w:val="20"/>
        </w:rPr>
      </w:pPr>
      <w:r w:rsidRPr="009A5633">
        <w:rPr>
          <w:sz w:val="20"/>
          <w:szCs w:val="20"/>
        </w:rPr>
        <w:t>Any District employee who suspects or receives notice that a student or group of students has or may have experienced bullying shall immediately notify the principal or designee.</w:t>
      </w:r>
    </w:p>
    <w:p w:rsidR="001E6C4C" w:rsidRPr="009A5633" w:rsidRDefault="001E6C4C" w:rsidP="001E6C4C">
      <w:pPr>
        <w:pStyle w:val="local1"/>
        <w:spacing w:after="140"/>
        <w:rPr>
          <w:sz w:val="20"/>
          <w:szCs w:val="20"/>
        </w:rPr>
      </w:pPr>
      <w:r w:rsidRPr="009A5633">
        <w:rPr>
          <w:sz w:val="20"/>
          <w:szCs w:val="20"/>
        </w:rPr>
        <w:t>A report may be made orally or in writing.  The principal or designee shall reduce any oral reports to written form.</w:t>
      </w:r>
    </w:p>
    <w:p w:rsidR="001E6C4C" w:rsidRPr="009A5633" w:rsidRDefault="001E6C4C" w:rsidP="001E6C4C">
      <w:pPr>
        <w:pStyle w:val="local1"/>
        <w:spacing w:after="140"/>
        <w:rPr>
          <w:sz w:val="20"/>
          <w:szCs w:val="20"/>
        </w:rPr>
      </w:pPr>
      <w:r w:rsidRPr="009A5633">
        <w:rPr>
          <w:sz w:val="20"/>
          <w:szCs w:val="20"/>
        </w:rPr>
        <w:t>The principal or designee shall determine whether the allegations in the report, if proven, would constitute prohibited conduct as defined by policy FFH, including dating violence and harassment or discrimination on the basis of race, color, religion, gender, national origin, or disability.  If so, the District shall proceed under policy FFH.  If the allegations could constitute both prohibited conduct and bullying, the investigation under FFH shall include a determination on each type of conduct.</w:t>
      </w:r>
    </w:p>
    <w:p w:rsidR="001E6C4C" w:rsidRPr="009A5633" w:rsidRDefault="001E6C4C" w:rsidP="001E6C4C">
      <w:pPr>
        <w:pStyle w:val="local1"/>
        <w:spacing w:after="140"/>
        <w:rPr>
          <w:sz w:val="20"/>
          <w:szCs w:val="20"/>
        </w:rPr>
      </w:pPr>
      <w:r w:rsidRPr="009A5633">
        <w:rPr>
          <w:sz w:val="20"/>
          <w:szCs w:val="20"/>
        </w:rPr>
        <w:lastRenderedPageBreak/>
        <w:t>The principal or designee shall conduct an appropriate investigation based on the allegations in the report.  The principal or designee shall promptly take interim action calculated to prevent bullying during the course of an investigation, if appropriate.</w:t>
      </w:r>
    </w:p>
    <w:p w:rsidR="001E6C4C" w:rsidRPr="009A5633" w:rsidRDefault="001E6C4C" w:rsidP="001E6C4C">
      <w:pPr>
        <w:pStyle w:val="local1"/>
        <w:spacing w:after="140"/>
        <w:rPr>
          <w:sz w:val="20"/>
          <w:szCs w:val="20"/>
        </w:rPr>
      </w:pPr>
      <w:r w:rsidRPr="009A5633">
        <w:rPr>
          <w:sz w:val="20"/>
          <w:szCs w:val="20"/>
        </w:rPr>
        <w:t xml:space="preserve">Absent extenuating circumstances, the investigation should be completed within ten District business days from the date of the initial report alleging bullying; however, the principal or designee shall take additional time if necessary to complete a thorough </w:t>
      </w:r>
      <w:proofErr w:type="spellStart"/>
      <w:r w:rsidRPr="009A5633">
        <w:rPr>
          <w:sz w:val="20"/>
          <w:szCs w:val="20"/>
        </w:rPr>
        <w:t>investigation.The</w:t>
      </w:r>
      <w:proofErr w:type="spellEnd"/>
      <w:r w:rsidRPr="009A5633">
        <w:rPr>
          <w:sz w:val="20"/>
          <w:szCs w:val="20"/>
        </w:rPr>
        <w:t xml:space="preserv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rsidR="001E6C4C" w:rsidRPr="009A5633" w:rsidRDefault="001E6C4C" w:rsidP="001E6C4C">
      <w:pPr>
        <w:pStyle w:val="local1"/>
        <w:rPr>
          <w:sz w:val="20"/>
          <w:szCs w:val="20"/>
        </w:rPr>
      </w:pPr>
      <w:r w:rsidRPr="009A5633">
        <w:rPr>
          <w:sz w:val="20"/>
          <w:szCs w:val="20"/>
        </w:rPr>
        <w:t>If an incident of bullying is confirmed, the principal or designee shall promptly notify the parents of the victim and of the student who engaged in bullying.</w:t>
      </w:r>
    </w:p>
    <w:p w:rsidR="001E6C4C" w:rsidRPr="009A5633" w:rsidRDefault="001E6C4C" w:rsidP="001E6C4C">
      <w:pPr>
        <w:pStyle w:val="local1"/>
        <w:rPr>
          <w:sz w:val="20"/>
          <w:szCs w:val="20"/>
        </w:rPr>
      </w:pPr>
      <w:r w:rsidRPr="009A5633">
        <w:rPr>
          <w:sz w:val="20"/>
          <w:szCs w:val="20"/>
        </w:rP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w:t>
      </w:r>
    </w:p>
    <w:p w:rsidR="001E6C4C" w:rsidRPr="009A5633" w:rsidRDefault="001E6C4C" w:rsidP="001E6C4C">
      <w:pPr>
        <w:pStyle w:val="local1"/>
        <w:rPr>
          <w:sz w:val="20"/>
          <w:szCs w:val="20"/>
        </w:rPr>
      </w:pPr>
      <w:r w:rsidRPr="009A5633">
        <w:rPr>
          <w:sz w:val="20"/>
          <w:szCs w:val="20"/>
        </w:rPr>
        <w:t>A student who is a victim of bullying and who used reasonable self-defense in response to the bullying shall not be subject to disciplinary action.</w:t>
      </w:r>
    </w:p>
    <w:p w:rsidR="001E6C4C" w:rsidRPr="009A5633" w:rsidRDefault="001E6C4C" w:rsidP="001E6C4C">
      <w:pPr>
        <w:pStyle w:val="local1"/>
        <w:rPr>
          <w:sz w:val="20"/>
          <w:szCs w:val="20"/>
        </w:rPr>
      </w:pPr>
      <w:r w:rsidRPr="009A5633">
        <w:rPr>
          <w:sz w:val="20"/>
          <w:szCs w:val="20"/>
        </w:rPr>
        <w:t>The discipline of a student with a disability is subject to applicable state and federal law in addition to the Student Code of Conduct.</w:t>
      </w:r>
    </w:p>
    <w:p w:rsidR="001E6C4C" w:rsidRPr="009A5633" w:rsidRDefault="001E6C4C" w:rsidP="001E6C4C">
      <w:pPr>
        <w:pStyle w:val="local1"/>
        <w:rPr>
          <w:sz w:val="20"/>
          <w:szCs w:val="20"/>
        </w:rPr>
      </w:pPr>
      <w:r w:rsidRPr="009A5633">
        <w:rPr>
          <w:sz w:val="20"/>
          <w:szCs w:val="20"/>
        </w:rPr>
        <w:t>Examples of corrective action may include a training program for the individuals involved in the complaint, a comprehensive education program for the school community, follow-up inquiries to determine if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rsidR="001E6C4C" w:rsidRPr="009A5633" w:rsidRDefault="001E6C4C" w:rsidP="001E6C4C">
      <w:pPr>
        <w:pStyle w:val="local1"/>
        <w:rPr>
          <w:sz w:val="20"/>
          <w:szCs w:val="20"/>
        </w:rPr>
      </w:pPr>
      <w:r w:rsidRPr="009A5633">
        <w:rPr>
          <w:sz w:val="20"/>
          <w:szCs w:val="20"/>
        </w:rPr>
        <w:t>The principal or designee shall refer to FDB for transfer provisions.</w:t>
      </w:r>
    </w:p>
    <w:p w:rsidR="001E6C4C" w:rsidRPr="009A5633" w:rsidRDefault="001E6C4C" w:rsidP="001E6C4C">
      <w:pPr>
        <w:pStyle w:val="local1"/>
        <w:rPr>
          <w:sz w:val="20"/>
          <w:szCs w:val="20"/>
        </w:rPr>
      </w:pPr>
      <w:r w:rsidRPr="009A5633">
        <w:rPr>
          <w:sz w:val="20"/>
          <w:szCs w:val="20"/>
        </w:rPr>
        <w:t>The principal or designee shall notify the victim, the student who engaged in bullying, and any students who witnessed the bullying of available counseling options.</w:t>
      </w:r>
    </w:p>
    <w:p w:rsidR="001E6C4C" w:rsidRPr="009A5633" w:rsidRDefault="001E6C4C" w:rsidP="001E6C4C">
      <w:pPr>
        <w:pStyle w:val="local1"/>
        <w:rPr>
          <w:sz w:val="20"/>
          <w:szCs w:val="20"/>
        </w:rPr>
      </w:pPr>
      <w:r w:rsidRPr="009A5633">
        <w:rPr>
          <w:sz w:val="20"/>
          <w:szCs w:val="20"/>
        </w:rPr>
        <w:t>If the investigation reveals improper conduct that did not rise to the level of prohibited conduct or bullying, the District may take action in accordance with the Student Code of Conduct or any other appropriate corrective action.</w:t>
      </w:r>
    </w:p>
    <w:p w:rsidR="001E6C4C" w:rsidRPr="009A5633" w:rsidRDefault="001E6C4C" w:rsidP="001E6C4C">
      <w:pPr>
        <w:pStyle w:val="local1"/>
        <w:rPr>
          <w:sz w:val="20"/>
          <w:szCs w:val="20"/>
        </w:rPr>
      </w:pPr>
      <w:r w:rsidRPr="009A5633">
        <w:rPr>
          <w:sz w:val="20"/>
          <w:szCs w:val="20"/>
        </w:rPr>
        <w:t>To the greatest extent possible, the District shall respect the privacy of the complainant, persons against whom a report is filed, and witnesses.  Limited disclosures may be necessary in order to conduct a thorough investigation.</w:t>
      </w:r>
    </w:p>
    <w:p w:rsidR="001E6C4C" w:rsidRPr="009A5633" w:rsidRDefault="001E6C4C" w:rsidP="001E6C4C">
      <w:pPr>
        <w:pStyle w:val="local1"/>
        <w:rPr>
          <w:sz w:val="20"/>
          <w:szCs w:val="20"/>
        </w:rPr>
      </w:pPr>
      <w:r w:rsidRPr="009A5633">
        <w:rPr>
          <w:sz w:val="20"/>
          <w:szCs w:val="20"/>
        </w:rPr>
        <w:t xml:space="preserve">A student who is dissatisfied with the outcome of the investigation may appeal through </w:t>
      </w:r>
      <w:proofErr w:type="gramStart"/>
      <w:r w:rsidRPr="009A5633">
        <w:rPr>
          <w:sz w:val="20"/>
          <w:szCs w:val="20"/>
        </w:rPr>
        <w:t>FNG(</w:t>
      </w:r>
      <w:proofErr w:type="gramEnd"/>
      <w:r w:rsidRPr="009A5633">
        <w:rPr>
          <w:sz w:val="20"/>
          <w:szCs w:val="20"/>
        </w:rPr>
        <w:t>LOCAL), beginning at the appropriate level.</w:t>
      </w:r>
    </w:p>
    <w:p w:rsidR="001E6C4C" w:rsidRPr="009A5633" w:rsidRDefault="001E6C4C" w:rsidP="001E6C4C">
      <w:pPr>
        <w:pStyle w:val="local1"/>
        <w:rPr>
          <w:sz w:val="20"/>
          <w:szCs w:val="20"/>
        </w:rPr>
      </w:pPr>
      <w:r w:rsidRPr="009A5633">
        <w:rPr>
          <w:sz w:val="20"/>
          <w:szCs w:val="20"/>
        </w:rPr>
        <w:t xml:space="preserve">Retention of records shall be in accordance with </w:t>
      </w:r>
      <w:proofErr w:type="gramStart"/>
      <w:r w:rsidRPr="009A5633">
        <w:rPr>
          <w:sz w:val="20"/>
          <w:szCs w:val="20"/>
        </w:rPr>
        <w:t>CPC(</w:t>
      </w:r>
      <w:proofErr w:type="gramEnd"/>
      <w:r w:rsidRPr="009A5633">
        <w:rPr>
          <w:sz w:val="20"/>
          <w:szCs w:val="20"/>
        </w:rPr>
        <w:t>LOCAL).</w:t>
      </w:r>
    </w:p>
    <w:p w:rsidR="001E6C4C" w:rsidRPr="009A5633" w:rsidRDefault="001E6C4C" w:rsidP="001E6C4C">
      <w:pPr>
        <w:pStyle w:val="local1"/>
        <w:rPr>
          <w:sz w:val="20"/>
          <w:szCs w:val="20"/>
        </w:rPr>
      </w:pPr>
      <w:r w:rsidRPr="009A5633">
        <w:rPr>
          <w:sz w:val="20"/>
          <w:szCs w:val="20"/>
        </w:rPr>
        <w:t xml:space="preserve">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offices. </w:t>
      </w:r>
    </w:p>
    <w:p w:rsidR="001E6C4C" w:rsidRPr="002D59B5" w:rsidRDefault="001E6C4C" w:rsidP="001E6C4C"/>
    <w:p w:rsidR="00A456B8" w:rsidRPr="0022560E" w:rsidRDefault="00A456B8" w:rsidP="00A456B8">
      <w:pPr>
        <w:pStyle w:val="Heading1"/>
      </w:pPr>
      <w:bookmarkStart w:id="213" w:name="_Toc423938605"/>
      <w:bookmarkStart w:id="214" w:name="_Toc424211254"/>
      <w:r w:rsidRPr="0022560E">
        <w:lastRenderedPageBreak/>
        <w:t>Glossary</w:t>
      </w:r>
      <w:bookmarkEnd w:id="213"/>
      <w:bookmarkEnd w:id="214"/>
    </w:p>
    <w:p w:rsidR="00A456B8" w:rsidRDefault="00A456B8" w:rsidP="00A456B8">
      <w:r w:rsidRPr="0035002D">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A456B8" w:rsidRPr="00BF0912" w:rsidRDefault="00A456B8" w:rsidP="00A456B8">
      <w:r>
        <w:rPr>
          <w:b/>
        </w:rPr>
        <w:t xml:space="preserve">ACT-Aspire </w:t>
      </w:r>
      <w:r>
        <w:t>refers to an assessment that took the place of ACT-Plan and is designed as a preparatory and readiness assessment for the ACT. This is usually taken by students in grade 10.</w:t>
      </w:r>
    </w:p>
    <w:p w:rsidR="00A456B8" w:rsidRDefault="00A456B8" w:rsidP="00A456B8">
      <w:r w:rsidRPr="0035002D">
        <w:rPr>
          <w:b/>
        </w:rPr>
        <w:t>ACT</w:t>
      </w:r>
      <w:r>
        <w:t xml:space="preserve"> refers to one of the two most frequently used college or university admissions exams: the American College Test. The test may be a requirement for admission to certain colleges or universities.</w:t>
      </w:r>
    </w:p>
    <w:p w:rsidR="00A456B8" w:rsidRDefault="00A456B8" w:rsidP="00A456B8">
      <w:r w:rsidRPr="0035002D">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A456B8" w:rsidRDefault="00A456B8" w:rsidP="00A456B8">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A456B8" w:rsidRDefault="00A456B8" w:rsidP="00A456B8">
      <w:r w:rsidRPr="0035002D">
        <w:rPr>
          <w:b/>
        </w:rPr>
        <w:t>DAEP</w:t>
      </w:r>
      <w:r>
        <w:t xml:space="preserve"> stands for disciplinary alternative education program, a placement for students who have violated certain provisions of the </w:t>
      </w:r>
      <w:r w:rsidRPr="00FC2D55">
        <w:t>Student Code of Conduct</w:t>
      </w:r>
      <w:r>
        <w:t>.</w:t>
      </w:r>
    </w:p>
    <w:p w:rsidR="00A456B8" w:rsidRPr="007129AE" w:rsidRDefault="00A456B8" w:rsidP="00A456B8">
      <w:r>
        <w:rPr>
          <w:b/>
        </w:rPr>
        <w:t>EOC assessments</w:t>
      </w:r>
      <w:r w:rsidRPr="007129AE">
        <w:t xml:space="preserve"> are end-of-course tests, which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These exams will be given in English I, English II, Algebra I, Biology, and United States History.</w:t>
      </w:r>
    </w:p>
    <w:p w:rsidR="00CC7D36" w:rsidRDefault="00CC7D36" w:rsidP="00A456B8">
      <w:pPr>
        <w:rPr>
          <w:b/>
        </w:rPr>
      </w:pPr>
      <w:r w:rsidRPr="00692CD9">
        <w:rPr>
          <w:rFonts w:ascii="Cambria-Bold" w:hAnsi="Cambria-Bold" w:cs="Cambria-Bold"/>
          <w:b/>
          <w:bCs/>
        </w:rPr>
        <w:t xml:space="preserve">ESSA </w:t>
      </w:r>
      <w:r w:rsidRPr="00692CD9">
        <w:rPr>
          <w:rFonts w:ascii="Cambria" w:hAnsi="Cambria" w:cs="Cambria"/>
        </w:rPr>
        <w:t>is the Every Student Succeeds Act passed by the federal government in December 2015</w:t>
      </w:r>
      <w:r w:rsidRPr="00692CD9">
        <w:rPr>
          <w:rFonts w:ascii="Cambria" w:hAnsi="Cambria" w:cs="Cambria"/>
          <w:sz w:val="20"/>
          <w:szCs w:val="20"/>
        </w:rPr>
        <w:t>.</w:t>
      </w:r>
    </w:p>
    <w:p w:rsidR="00A456B8" w:rsidRDefault="00A456B8" w:rsidP="00A456B8">
      <w:r w:rsidRPr="0035002D">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A456B8" w:rsidRDefault="00A456B8" w:rsidP="00A456B8">
      <w:r w:rsidRPr="0035002D">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A456B8" w:rsidRDefault="00A456B8" w:rsidP="00A456B8">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 </w:t>
      </w:r>
    </w:p>
    <w:p w:rsidR="00A456B8" w:rsidRDefault="00A456B8" w:rsidP="00A456B8">
      <w:r w:rsidRPr="003B5B1B">
        <w:rPr>
          <w:b/>
        </w:rPr>
        <w:lastRenderedPageBreak/>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rsidR="00A456B8" w:rsidRDefault="00A456B8" w:rsidP="00A456B8">
      <w:r w:rsidRPr="0035002D">
        <w:rPr>
          <w:b/>
        </w:rPr>
        <w:t>PGP</w:t>
      </w:r>
      <w:r w:rsidRPr="008F7F5E">
        <w:t xml:space="preserve"> </w:t>
      </w:r>
      <w:r w:rsidRPr="005B3695">
        <w:t>stands for</w:t>
      </w:r>
      <w:r w:rsidRPr="008F7F5E">
        <w:t xml:space="preserve"> Personal Graduation Plan</w:t>
      </w:r>
      <w:r>
        <w:t>, which is required for high school students beginning with ninth graders in the 2014–15 school year, and for any student in middle school who fails a section on a state-mandated test or is identified by the district as not likely to earn a high school diploma before the fifth school year after he or she begins grade 9.</w:t>
      </w:r>
    </w:p>
    <w:p w:rsidR="00A456B8" w:rsidRPr="00847A6E" w:rsidRDefault="00A456B8" w:rsidP="00A456B8">
      <w:r>
        <w:rPr>
          <w:b/>
        </w:rPr>
        <w:t xml:space="preserve">PSAT </w:t>
      </w:r>
      <w:r>
        <w:t>is the preparatory and readiness assessment for the SAT.</w:t>
      </w:r>
    </w:p>
    <w:p w:rsidR="00A456B8" w:rsidRDefault="00A456B8" w:rsidP="00A456B8">
      <w:r w:rsidRPr="0035002D">
        <w:rPr>
          <w:b/>
        </w:rPr>
        <w:t>SAT</w:t>
      </w:r>
      <w:r>
        <w:t xml:space="preserve"> refers to one of the two most frequently used college or university admissions exams: the Scholastic Aptitude Test. The test may be a requirement for admissions to certain colleges or universities.</w:t>
      </w:r>
    </w:p>
    <w:p w:rsidR="00A456B8" w:rsidRPr="005B3695" w:rsidRDefault="00A456B8" w:rsidP="00A456B8">
      <w:r>
        <w:rPr>
          <w:b/>
        </w:rPr>
        <w:t xml:space="preserve">SHAC </w:t>
      </w:r>
      <w:r w:rsidRPr="008F7F5E">
        <w:t>stands for School Health Advisory Council,</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A456B8" w:rsidRDefault="00A456B8" w:rsidP="00A456B8">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A456B8" w:rsidRPr="007129AE" w:rsidRDefault="00A456B8" w:rsidP="00A456B8">
      <w:r>
        <w:rPr>
          <w:b/>
        </w:rPr>
        <w:t>STAAR</w:t>
      </w:r>
      <w:r w:rsidRPr="007129AE">
        <w:t xml:space="preserve"> is the State of Texas Assessments of Academic Readiness, the state’s system of standardized academic achievement assessments, effective beginning with certain students for the 2011–</w:t>
      </w:r>
      <w:r>
        <w:t>2012 school year.</w:t>
      </w:r>
    </w:p>
    <w:p w:rsidR="00A456B8" w:rsidRDefault="00A456B8" w:rsidP="00A456B8">
      <w:pPr>
        <w:rPr>
          <w:b/>
        </w:rPr>
      </w:pPr>
      <w:r>
        <w:rPr>
          <w:b/>
        </w:rPr>
        <w:t>STAAR A</w:t>
      </w:r>
      <w:r w:rsidRPr="00A6130D">
        <w:t xml:space="preserve"> is an accommodated version of the STAAR that is available for certain students who receive special education services or students who have been identified as dyslexic.</w:t>
      </w:r>
    </w:p>
    <w:p w:rsidR="00A456B8" w:rsidRPr="007129AE" w:rsidRDefault="00A456B8" w:rsidP="00A456B8">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A456B8" w:rsidRDefault="00A456B8" w:rsidP="00A456B8">
      <w:pPr>
        <w:rPr>
          <w:b/>
        </w:rPr>
      </w:pPr>
      <w:r>
        <w:rPr>
          <w:b/>
        </w:rPr>
        <w:t>STAAR Linguistically Accommodated (STAAR L)</w:t>
      </w:r>
      <w:r w:rsidRPr="007129AE">
        <w:t xml:space="preserve"> is an alternative state-mandated assessment with linguistic accommodations designed </w:t>
      </w:r>
      <w:r>
        <w:t>for certain recent immigrant English language learners.</w:t>
      </w:r>
    </w:p>
    <w:p w:rsidR="00A456B8" w:rsidRDefault="00A456B8" w:rsidP="00A456B8">
      <w:r w:rsidRPr="0035002D">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A456B8" w:rsidRDefault="00A456B8" w:rsidP="00A456B8">
      <w:r w:rsidRPr="00FC2D55">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A456B8" w:rsidRDefault="00A456B8" w:rsidP="00A456B8">
      <w:r w:rsidRPr="0035002D">
        <w:rPr>
          <w:b/>
        </w:rPr>
        <w:lastRenderedPageBreak/>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A456B8" w:rsidRPr="00AF2E8C" w:rsidRDefault="00A456B8" w:rsidP="00A456B8">
      <w:r>
        <w:rPr>
          <w:b/>
        </w:rPr>
        <w:t xml:space="preserve">TSI assessment </w:t>
      </w:r>
      <w:r w:rsidRPr="00AF2E8C">
        <w:t>is the Texas Success Initiative assessment designed to measure the reading, mathematics, and writing skills that entering college-level freshmen students should have if they are to be successful in undergraduate programs in Texas pub</w:t>
      </w:r>
      <w:r>
        <w:t>lic colleges and universities.</w:t>
      </w:r>
    </w:p>
    <w:p w:rsidR="00A456B8" w:rsidRDefault="00A456B8" w:rsidP="00A456B8">
      <w:proofErr w:type="spellStart"/>
      <w:r w:rsidRPr="008F7F5E">
        <w:rPr>
          <w:b/>
        </w:rPr>
        <w:t>TxVSN</w:t>
      </w:r>
      <w:proofErr w:type="spellEnd"/>
      <w: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A456B8" w:rsidRDefault="00A456B8" w:rsidP="00A456B8">
      <w:r w:rsidRPr="0035002D">
        <w:rPr>
          <w:b/>
        </w:rPr>
        <w:t>UIL</w:t>
      </w:r>
      <w:r>
        <w:t xml:space="preserve"> refers to the University Interscholastic League, the statewide voluntary nonprofit organization that oversees educational extracurricular academic, athletic, and music contests.</w:t>
      </w:r>
    </w:p>
    <w:p w:rsidR="00453993" w:rsidRDefault="00453993" w:rsidP="0027135B">
      <w:r>
        <w:br w:type="page"/>
      </w:r>
    </w:p>
    <w:p w:rsidR="0027135B" w:rsidRDefault="0027135B" w:rsidP="0027135B"/>
    <w:p w:rsidR="0027135B" w:rsidRDefault="0027135B" w:rsidP="0027135B"/>
    <w:p w:rsidR="00CB161D" w:rsidRDefault="00CB161D" w:rsidP="0027135B"/>
    <w:sectPr w:rsidR="00CB161D" w:rsidSect="00AE395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A0" w:rsidRDefault="000E46A0" w:rsidP="00434240">
      <w:pPr>
        <w:spacing w:after="0"/>
      </w:pPr>
      <w:r>
        <w:separator/>
      </w:r>
    </w:p>
  </w:endnote>
  <w:endnote w:type="continuationSeparator" w:id="0">
    <w:p w:rsidR="000E46A0" w:rsidRDefault="000E46A0" w:rsidP="00434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56" w:rsidRDefault="00A42A56" w:rsidP="00434240">
    <w:pPr>
      <w:pStyle w:val="Footer"/>
    </w:pPr>
    <w:r>
      <w:tab/>
    </w:r>
    <w:r>
      <w:fldChar w:fldCharType="begin"/>
    </w:r>
    <w:r>
      <w:instrText xml:space="preserve"> PAGE   \* MERGEFORMAT </w:instrText>
    </w:r>
    <w:r>
      <w:fldChar w:fldCharType="separate"/>
    </w:r>
    <w:r w:rsidR="001D5AB3">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A0" w:rsidRDefault="000E46A0" w:rsidP="00434240">
      <w:pPr>
        <w:spacing w:after="0"/>
      </w:pPr>
      <w:r>
        <w:separator/>
      </w:r>
    </w:p>
  </w:footnote>
  <w:footnote w:type="continuationSeparator" w:id="0">
    <w:p w:rsidR="000E46A0" w:rsidRDefault="000E46A0" w:rsidP="004342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6F9862"/>
    <w:multiLevelType w:val="hybridMultilevel"/>
    <w:tmpl w:val="3C29C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7E46E3C2"/>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EA5EDD96"/>
    <w:lvl w:ilvl="0">
      <w:start w:val="1"/>
      <w:numFmt w:val="lowerLetter"/>
      <w:pStyle w:val="ListNumber2"/>
      <w:lvlText w:val="%1."/>
      <w:lvlJc w:val="left"/>
      <w:pPr>
        <w:ind w:left="720" w:hanging="360"/>
      </w:pPr>
    </w:lvl>
  </w:abstractNum>
  <w:abstractNum w:abstractNumId="3" w15:restartNumberingAfterBreak="0">
    <w:nsid w:val="FFFFFF82"/>
    <w:multiLevelType w:val="singleLevel"/>
    <w:tmpl w:val="882ED39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56D2219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94749F94"/>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0F40772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2925BD"/>
    <w:multiLevelType w:val="multilevel"/>
    <w:tmpl w:val="2EEA4066"/>
    <w:numStyleLink w:val="MSHBBullets"/>
  </w:abstractNum>
  <w:abstractNum w:abstractNumId="8" w15:restartNumberingAfterBreak="0">
    <w:nsid w:val="07916C87"/>
    <w:multiLevelType w:val="multilevel"/>
    <w:tmpl w:val="A13AA2B0"/>
    <w:styleLink w:val="numberedlist"/>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090374"/>
    <w:multiLevelType w:val="hybridMultilevel"/>
    <w:tmpl w:val="592C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57201"/>
    <w:multiLevelType w:val="multilevel"/>
    <w:tmpl w:val="A1942F42"/>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7866A6F"/>
    <w:multiLevelType w:val="hybridMultilevel"/>
    <w:tmpl w:val="F45AC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B5A3B"/>
    <w:multiLevelType w:val="hybridMultilevel"/>
    <w:tmpl w:val="80B4D992"/>
    <w:lvl w:ilvl="0" w:tplc="030431B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69A3E6D6"/>
    <w:multiLevelType w:val="hybridMultilevel"/>
    <w:tmpl w:val="8E1E8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B0B25AA"/>
    <w:multiLevelType w:val="hybridMultilevel"/>
    <w:tmpl w:val="FB404EFC"/>
    <w:lvl w:ilvl="0" w:tplc="9E5A5664">
      <w:start w:val="1"/>
      <w:numFmt w:val="decimal"/>
      <w:lvlText w:val="(%1)"/>
      <w:lvlJc w:val="left"/>
      <w:pPr>
        <w:tabs>
          <w:tab w:val="num" w:pos="1080"/>
        </w:tabs>
        <w:ind w:left="1080" w:hanging="360"/>
      </w:pPr>
    </w:lvl>
    <w:lvl w:ilvl="1" w:tplc="B8E6F79C">
      <w:start w:val="1"/>
      <w:numFmt w:val="decimal"/>
      <w:lvlText w:val="%2."/>
      <w:lvlJc w:val="left"/>
      <w:pPr>
        <w:tabs>
          <w:tab w:val="num" w:pos="1440"/>
        </w:tabs>
        <w:ind w:left="1440" w:hanging="360"/>
      </w:pPr>
    </w:lvl>
    <w:lvl w:ilvl="2" w:tplc="CBE24624">
      <w:start w:val="1"/>
      <w:numFmt w:val="decimal"/>
      <w:lvlText w:val="%3."/>
      <w:lvlJc w:val="left"/>
      <w:pPr>
        <w:tabs>
          <w:tab w:val="num" w:pos="2160"/>
        </w:tabs>
        <w:ind w:left="2160" w:hanging="360"/>
      </w:pPr>
    </w:lvl>
    <w:lvl w:ilvl="3" w:tplc="23BA0044">
      <w:start w:val="1"/>
      <w:numFmt w:val="decimal"/>
      <w:lvlText w:val="%4."/>
      <w:lvlJc w:val="left"/>
      <w:pPr>
        <w:tabs>
          <w:tab w:val="num" w:pos="2880"/>
        </w:tabs>
        <w:ind w:left="2880" w:hanging="360"/>
      </w:pPr>
    </w:lvl>
    <w:lvl w:ilvl="4" w:tplc="984AE6E8">
      <w:start w:val="1"/>
      <w:numFmt w:val="decimal"/>
      <w:lvlText w:val="%5."/>
      <w:lvlJc w:val="left"/>
      <w:pPr>
        <w:tabs>
          <w:tab w:val="num" w:pos="3600"/>
        </w:tabs>
        <w:ind w:left="3600" w:hanging="360"/>
      </w:pPr>
    </w:lvl>
    <w:lvl w:ilvl="5" w:tplc="14D23640">
      <w:start w:val="1"/>
      <w:numFmt w:val="decimal"/>
      <w:lvlText w:val="%6."/>
      <w:lvlJc w:val="left"/>
      <w:pPr>
        <w:tabs>
          <w:tab w:val="num" w:pos="4320"/>
        </w:tabs>
        <w:ind w:left="4320" w:hanging="360"/>
      </w:pPr>
    </w:lvl>
    <w:lvl w:ilvl="6" w:tplc="7C3C787E">
      <w:start w:val="1"/>
      <w:numFmt w:val="decimal"/>
      <w:lvlText w:val="%7."/>
      <w:lvlJc w:val="left"/>
      <w:pPr>
        <w:tabs>
          <w:tab w:val="num" w:pos="5040"/>
        </w:tabs>
        <w:ind w:left="5040" w:hanging="360"/>
      </w:pPr>
    </w:lvl>
    <w:lvl w:ilvl="7" w:tplc="DD0A83F6">
      <w:start w:val="1"/>
      <w:numFmt w:val="decimal"/>
      <w:lvlText w:val="%8."/>
      <w:lvlJc w:val="left"/>
      <w:pPr>
        <w:tabs>
          <w:tab w:val="num" w:pos="5760"/>
        </w:tabs>
        <w:ind w:left="5760" w:hanging="360"/>
      </w:pPr>
    </w:lvl>
    <w:lvl w:ilvl="8" w:tplc="1E74ACB8">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5"/>
    <w:lvlOverride w:ilvl="0">
      <w:startOverride w:val="1"/>
    </w:lvlOverride>
  </w:num>
  <w:num w:numId="8">
    <w:abstractNumId w:val="5"/>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12"/>
  </w:num>
  <w:num w:numId="13">
    <w:abstractNumId w:val="7"/>
  </w:num>
  <w:num w:numId="14">
    <w:abstractNumId w:val="8"/>
  </w:num>
  <w:num w:numId="15">
    <w:abstractNumId w:val="9"/>
  </w:num>
  <w:num w:numId="16">
    <w:abstractNumId w:val="0"/>
  </w:num>
  <w:num w:numId="17">
    <w:abstractNumId w:val="14"/>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ny Morrow (Sands CISD)">
    <w15:presenceInfo w15:providerId="None" w15:userId="Lenny Morrow (Sands CI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7F"/>
    <w:rsid w:val="00006165"/>
    <w:rsid w:val="00027792"/>
    <w:rsid w:val="0003577D"/>
    <w:rsid w:val="0004628E"/>
    <w:rsid w:val="000519B4"/>
    <w:rsid w:val="000630B8"/>
    <w:rsid w:val="00073C00"/>
    <w:rsid w:val="00075063"/>
    <w:rsid w:val="00083569"/>
    <w:rsid w:val="000843BC"/>
    <w:rsid w:val="0009303B"/>
    <w:rsid w:val="00093CB5"/>
    <w:rsid w:val="00095468"/>
    <w:rsid w:val="000A7336"/>
    <w:rsid w:val="000D1758"/>
    <w:rsid w:val="000D74BB"/>
    <w:rsid w:val="000E46A0"/>
    <w:rsid w:val="000E747F"/>
    <w:rsid w:val="000F68D5"/>
    <w:rsid w:val="00106CDF"/>
    <w:rsid w:val="00107C39"/>
    <w:rsid w:val="00135D6C"/>
    <w:rsid w:val="001540C9"/>
    <w:rsid w:val="001661DB"/>
    <w:rsid w:val="00167029"/>
    <w:rsid w:val="00170B26"/>
    <w:rsid w:val="00172FD3"/>
    <w:rsid w:val="00176C82"/>
    <w:rsid w:val="0018145E"/>
    <w:rsid w:val="0018367E"/>
    <w:rsid w:val="00186A57"/>
    <w:rsid w:val="001922DD"/>
    <w:rsid w:val="001933B7"/>
    <w:rsid w:val="001A1985"/>
    <w:rsid w:val="001A2969"/>
    <w:rsid w:val="001B030F"/>
    <w:rsid w:val="001C7312"/>
    <w:rsid w:val="001D18AA"/>
    <w:rsid w:val="001D5AB3"/>
    <w:rsid w:val="001E051F"/>
    <w:rsid w:val="001E6C4C"/>
    <w:rsid w:val="001F4B39"/>
    <w:rsid w:val="001F5E89"/>
    <w:rsid w:val="00200564"/>
    <w:rsid w:val="00202592"/>
    <w:rsid w:val="002029CB"/>
    <w:rsid w:val="002035A4"/>
    <w:rsid w:val="00205785"/>
    <w:rsid w:val="0021452D"/>
    <w:rsid w:val="002155DD"/>
    <w:rsid w:val="0021595B"/>
    <w:rsid w:val="002210FC"/>
    <w:rsid w:val="002245A1"/>
    <w:rsid w:val="0023735D"/>
    <w:rsid w:val="00237C5C"/>
    <w:rsid w:val="00237F1D"/>
    <w:rsid w:val="00247ABC"/>
    <w:rsid w:val="00260C00"/>
    <w:rsid w:val="00262C21"/>
    <w:rsid w:val="00265044"/>
    <w:rsid w:val="00266163"/>
    <w:rsid w:val="00271326"/>
    <w:rsid w:val="0027135B"/>
    <w:rsid w:val="00273F88"/>
    <w:rsid w:val="002771C7"/>
    <w:rsid w:val="002804BD"/>
    <w:rsid w:val="00281139"/>
    <w:rsid w:val="0028146A"/>
    <w:rsid w:val="002840B7"/>
    <w:rsid w:val="0029376B"/>
    <w:rsid w:val="002947B4"/>
    <w:rsid w:val="00294D40"/>
    <w:rsid w:val="0029780C"/>
    <w:rsid w:val="002A2BC1"/>
    <w:rsid w:val="002A5407"/>
    <w:rsid w:val="002B0653"/>
    <w:rsid w:val="002B23E8"/>
    <w:rsid w:val="002C24CC"/>
    <w:rsid w:val="002C308C"/>
    <w:rsid w:val="002C3F1D"/>
    <w:rsid w:val="002D2855"/>
    <w:rsid w:val="002D3001"/>
    <w:rsid w:val="002D59B5"/>
    <w:rsid w:val="002E024F"/>
    <w:rsid w:val="002E1453"/>
    <w:rsid w:val="002E1BFD"/>
    <w:rsid w:val="002E3929"/>
    <w:rsid w:val="002E4488"/>
    <w:rsid w:val="003027DF"/>
    <w:rsid w:val="0032279A"/>
    <w:rsid w:val="00343BBE"/>
    <w:rsid w:val="00345517"/>
    <w:rsid w:val="00346282"/>
    <w:rsid w:val="003662DC"/>
    <w:rsid w:val="00382120"/>
    <w:rsid w:val="0038306F"/>
    <w:rsid w:val="003A6D26"/>
    <w:rsid w:val="003B3165"/>
    <w:rsid w:val="003B582A"/>
    <w:rsid w:val="003D4EE2"/>
    <w:rsid w:val="003E0735"/>
    <w:rsid w:val="003F5AE0"/>
    <w:rsid w:val="00401B36"/>
    <w:rsid w:val="00407EC4"/>
    <w:rsid w:val="00417AF3"/>
    <w:rsid w:val="004222BD"/>
    <w:rsid w:val="00434240"/>
    <w:rsid w:val="004403AB"/>
    <w:rsid w:val="00446169"/>
    <w:rsid w:val="004515A2"/>
    <w:rsid w:val="00453993"/>
    <w:rsid w:val="0046077F"/>
    <w:rsid w:val="00497C6D"/>
    <w:rsid w:val="004A01A8"/>
    <w:rsid w:val="004B097F"/>
    <w:rsid w:val="004B5C1F"/>
    <w:rsid w:val="004C5405"/>
    <w:rsid w:val="004D4523"/>
    <w:rsid w:val="004D776F"/>
    <w:rsid w:val="004E14A1"/>
    <w:rsid w:val="004F008A"/>
    <w:rsid w:val="004F038B"/>
    <w:rsid w:val="004F33B8"/>
    <w:rsid w:val="004F55B5"/>
    <w:rsid w:val="004F5B5F"/>
    <w:rsid w:val="004F7D8A"/>
    <w:rsid w:val="00524D35"/>
    <w:rsid w:val="00525792"/>
    <w:rsid w:val="00535A24"/>
    <w:rsid w:val="00541149"/>
    <w:rsid w:val="00543708"/>
    <w:rsid w:val="00543B81"/>
    <w:rsid w:val="0056197B"/>
    <w:rsid w:val="00586647"/>
    <w:rsid w:val="00592980"/>
    <w:rsid w:val="005B6D32"/>
    <w:rsid w:val="005C2504"/>
    <w:rsid w:val="005C2718"/>
    <w:rsid w:val="005C6B32"/>
    <w:rsid w:val="005D0A53"/>
    <w:rsid w:val="005D7B5D"/>
    <w:rsid w:val="005F59E3"/>
    <w:rsid w:val="0060562F"/>
    <w:rsid w:val="00617948"/>
    <w:rsid w:val="00634259"/>
    <w:rsid w:val="0063667E"/>
    <w:rsid w:val="00641B47"/>
    <w:rsid w:val="006429ED"/>
    <w:rsid w:val="00651E8A"/>
    <w:rsid w:val="00662B13"/>
    <w:rsid w:val="00663258"/>
    <w:rsid w:val="0067175D"/>
    <w:rsid w:val="00671968"/>
    <w:rsid w:val="00671F3F"/>
    <w:rsid w:val="0069072D"/>
    <w:rsid w:val="00692CD9"/>
    <w:rsid w:val="006A5537"/>
    <w:rsid w:val="006A6DCC"/>
    <w:rsid w:val="006B2537"/>
    <w:rsid w:val="006C0637"/>
    <w:rsid w:val="006D53D0"/>
    <w:rsid w:val="006D7163"/>
    <w:rsid w:val="006E4C6F"/>
    <w:rsid w:val="006E6CBC"/>
    <w:rsid w:val="006E6F05"/>
    <w:rsid w:val="006F0A74"/>
    <w:rsid w:val="006F0EEC"/>
    <w:rsid w:val="006F5377"/>
    <w:rsid w:val="006F6B01"/>
    <w:rsid w:val="00702F9E"/>
    <w:rsid w:val="00705CB6"/>
    <w:rsid w:val="00705EFF"/>
    <w:rsid w:val="00706983"/>
    <w:rsid w:val="00711B08"/>
    <w:rsid w:val="00711D55"/>
    <w:rsid w:val="00717064"/>
    <w:rsid w:val="00717990"/>
    <w:rsid w:val="007261C4"/>
    <w:rsid w:val="007464C5"/>
    <w:rsid w:val="00746978"/>
    <w:rsid w:val="00752B1B"/>
    <w:rsid w:val="00754AB9"/>
    <w:rsid w:val="00755498"/>
    <w:rsid w:val="007606EE"/>
    <w:rsid w:val="00763D66"/>
    <w:rsid w:val="00765041"/>
    <w:rsid w:val="0076755B"/>
    <w:rsid w:val="00781317"/>
    <w:rsid w:val="0078336F"/>
    <w:rsid w:val="007848F5"/>
    <w:rsid w:val="007874CC"/>
    <w:rsid w:val="00790016"/>
    <w:rsid w:val="00790ADF"/>
    <w:rsid w:val="007A1140"/>
    <w:rsid w:val="007A7BA6"/>
    <w:rsid w:val="007B7F78"/>
    <w:rsid w:val="007C6441"/>
    <w:rsid w:val="007D037D"/>
    <w:rsid w:val="007D3AA1"/>
    <w:rsid w:val="007D4F40"/>
    <w:rsid w:val="007E523C"/>
    <w:rsid w:val="007E5B3B"/>
    <w:rsid w:val="007F25D3"/>
    <w:rsid w:val="0080211E"/>
    <w:rsid w:val="008034A4"/>
    <w:rsid w:val="00803881"/>
    <w:rsid w:val="0080551F"/>
    <w:rsid w:val="00810EBF"/>
    <w:rsid w:val="008117A0"/>
    <w:rsid w:val="00835D84"/>
    <w:rsid w:val="008457DE"/>
    <w:rsid w:val="00860703"/>
    <w:rsid w:val="00862E8C"/>
    <w:rsid w:val="0087706C"/>
    <w:rsid w:val="008802EB"/>
    <w:rsid w:val="0088210B"/>
    <w:rsid w:val="00884F9F"/>
    <w:rsid w:val="0089387B"/>
    <w:rsid w:val="008A3F6B"/>
    <w:rsid w:val="008B13E7"/>
    <w:rsid w:val="008B1EFE"/>
    <w:rsid w:val="008C1F97"/>
    <w:rsid w:val="008D0452"/>
    <w:rsid w:val="008D3291"/>
    <w:rsid w:val="008D3F14"/>
    <w:rsid w:val="008E2913"/>
    <w:rsid w:val="008F0094"/>
    <w:rsid w:val="008F23CE"/>
    <w:rsid w:val="008F66A7"/>
    <w:rsid w:val="00906920"/>
    <w:rsid w:val="009076FC"/>
    <w:rsid w:val="00912DBF"/>
    <w:rsid w:val="009139F3"/>
    <w:rsid w:val="00913D2D"/>
    <w:rsid w:val="00931EEC"/>
    <w:rsid w:val="00932F8B"/>
    <w:rsid w:val="0093308B"/>
    <w:rsid w:val="00934EBD"/>
    <w:rsid w:val="009376A7"/>
    <w:rsid w:val="0094302B"/>
    <w:rsid w:val="00945F07"/>
    <w:rsid w:val="00946925"/>
    <w:rsid w:val="009559A3"/>
    <w:rsid w:val="009576EF"/>
    <w:rsid w:val="00966FE9"/>
    <w:rsid w:val="00974E98"/>
    <w:rsid w:val="0097729B"/>
    <w:rsid w:val="00977D4E"/>
    <w:rsid w:val="00980258"/>
    <w:rsid w:val="0099389B"/>
    <w:rsid w:val="009A1901"/>
    <w:rsid w:val="009A294B"/>
    <w:rsid w:val="009A5633"/>
    <w:rsid w:val="009B33B5"/>
    <w:rsid w:val="009B481E"/>
    <w:rsid w:val="009D4BB6"/>
    <w:rsid w:val="009E0534"/>
    <w:rsid w:val="009E26D1"/>
    <w:rsid w:val="009F6376"/>
    <w:rsid w:val="009F7BC3"/>
    <w:rsid w:val="00A00B6E"/>
    <w:rsid w:val="00A05B96"/>
    <w:rsid w:val="00A065BF"/>
    <w:rsid w:val="00A11CD9"/>
    <w:rsid w:val="00A24BBC"/>
    <w:rsid w:val="00A36348"/>
    <w:rsid w:val="00A42A56"/>
    <w:rsid w:val="00A456B8"/>
    <w:rsid w:val="00A619CD"/>
    <w:rsid w:val="00A73180"/>
    <w:rsid w:val="00A763DA"/>
    <w:rsid w:val="00A77719"/>
    <w:rsid w:val="00A873F9"/>
    <w:rsid w:val="00A96AFA"/>
    <w:rsid w:val="00AA18ED"/>
    <w:rsid w:val="00AA2768"/>
    <w:rsid w:val="00AC1309"/>
    <w:rsid w:val="00AD5AA0"/>
    <w:rsid w:val="00AD5FAA"/>
    <w:rsid w:val="00AD7E40"/>
    <w:rsid w:val="00AE395A"/>
    <w:rsid w:val="00AF5EFE"/>
    <w:rsid w:val="00AF64E0"/>
    <w:rsid w:val="00B02A00"/>
    <w:rsid w:val="00B12547"/>
    <w:rsid w:val="00B15B1B"/>
    <w:rsid w:val="00B204F5"/>
    <w:rsid w:val="00B22D83"/>
    <w:rsid w:val="00B23E10"/>
    <w:rsid w:val="00B44069"/>
    <w:rsid w:val="00B53EEF"/>
    <w:rsid w:val="00B541E7"/>
    <w:rsid w:val="00B62886"/>
    <w:rsid w:val="00B63B86"/>
    <w:rsid w:val="00B64264"/>
    <w:rsid w:val="00B701B5"/>
    <w:rsid w:val="00B879D7"/>
    <w:rsid w:val="00B9132B"/>
    <w:rsid w:val="00B91971"/>
    <w:rsid w:val="00B955F1"/>
    <w:rsid w:val="00BB078E"/>
    <w:rsid w:val="00BB1D83"/>
    <w:rsid w:val="00BB31B5"/>
    <w:rsid w:val="00BB47C6"/>
    <w:rsid w:val="00BD2207"/>
    <w:rsid w:val="00BD6407"/>
    <w:rsid w:val="00BE1E84"/>
    <w:rsid w:val="00BE4CCD"/>
    <w:rsid w:val="00BE7A80"/>
    <w:rsid w:val="00BF4CB9"/>
    <w:rsid w:val="00BF7943"/>
    <w:rsid w:val="00C03DE8"/>
    <w:rsid w:val="00C04849"/>
    <w:rsid w:val="00C0618F"/>
    <w:rsid w:val="00C06B95"/>
    <w:rsid w:val="00C10B17"/>
    <w:rsid w:val="00C17227"/>
    <w:rsid w:val="00C222E7"/>
    <w:rsid w:val="00C26E34"/>
    <w:rsid w:val="00C274EA"/>
    <w:rsid w:val="00C2789D"/>
    <w:rsid w:val="00C320E5"/>
    <w:rsid w:val="00C55FE7"/>
    <w:rsid w:val="00C64AFF"/>
    <w:rsid w:val="00C67DBD"/>
    <w:rsid w:val="00C7275C"/>
    <w:rsid w:val="00C76E6E"/>
    <w:rsid w:val="00C802E9"/>
    <w:rsid w:val="00C813F5"/>
    <w:rsid w:val="00C83262"/>
    <w:rsid w:val="00C83867"/>
    <w:rsid w:val="00C845C0"/>
    <w:rsid w:val="00C8636B"/>
    <w:rsid w:val="00C91AFB"/>
    <w:rsid w:val="00CA06B7"/>
    <w:rsid w:val="00CB050A"/>
    <w:rsid w:val="00CB161D"/>
    <w:rsid w:val="00CB38FB"/>
    <w:rsid w:val="00CB3D71"/>
    <w:rsid w:val="00CB6F87"/>
    <w:rsid w:val="00CC4507"/>
    <w:rsid w:val="00CC7D36"/>
    <w:rsid w:val="00CD0FF3"/>
    <w:rsid w:val="00CD17F2"/>
    <w:rsid w:val="00CD5BBC"/>
    <w:rsid w:val="00CE1B46"/>
    <w:rsid w:val="00CE35ED"/>
    <w:rsid w:val="00CE3950"/>
    <w:rsid w:val="00D043D5"/>
    <w:rsid w:val="00D13739"/>
    <w:rsid w:val="00D1695E"/>
    <w:rsid w:val="00D230CD"/>
    <w:rsid w:val="00D2524D"/>
    <w:rsid w:val="00D27C84"/>
    <w:rsid w:val="00D3109E"/>
    <w:rsid w:val="00D32D0D"/>
    <w:rsid w:val="00D34D85"/>
    <w:rsid w:val="00D355F4"/>
    <w:rsid w:val="00D51980"/>
    <w:rsid w:val="00D52CB5"/>
    <w:rsid w:val="00D62B17"/>
    <w:rsid w:val="00D80C7F"/>
    <w:rsid w:val="00DA26CA"/>
    <w:rsid w:val="00DA2B9D"/>
    <w:rsid w:val="00DA2FA1"/>
    <w:rsid w:val="00DA4178"/>
    <w:rsid w:val="00DA50F0"/>
    <w:rsid w:val="00DA6B0D"/>
    <w:rsid w:val="00DB0606"/>
    <w:rsid w:val="00DB420B"/>
    <w:rsid w:val="00DC48BB"/>
    <w:rsid w:val="00DC48DA"/>
    <w:rsid w:val="00DD0B74"/>
    <w:rsid w:val="00DD351E"/>
    <w:rsid w:val="00DD7C5B"/>
    <w:rsid w:val="00DE2451"/>
    <w:rsid w:val="00DE572E"/>
    <w:rsid w:val="00E00191"/>
    <w:rsid w:val="00E01336"/>
    <w:rsid w:val="00E04349"/>
    <w:rsid w:val="00E05AE0"/>
    <w:rsid w:val="00E169D9"/>
    <w:rsid w:val="00E2073E"/>
    <w:rsid w:val="00E24857"/>
    <w:rsid w:val="00E3102E"/>
    <w:rsid w:val="00E35933"/>
    <w:rsid w:val="00E35C77"/>
    <w:rsid w:val="00E41118"/>
    <w:rsid w:val="00E600E2"/>
    <w:rsid w:val="00E8142C"/>
    <w:rsid w:val="00E84D02"/>
    <w:rsid w:val="00E86B50"/>
    <w:rsid w:val="00E973F1"/>
    <w:rsid w:val="00EA4655"/>
    <w:rsid w:val="00EA4764"/>
    <w:rsid w:val="00EC519A"/>
    <w:rsid w:val="00EC5776"/>
    <w:rsid w:val="00ED43DB"/>
    <w:rsid w:val="00ED705A"/>
    <w:rsid w:val="00EE1480"/>
    <w:rsid w:val="00EE188B"/>
    <w:rsid w:val="00EE5E0B"/>
    <w:rsid w:val="00EF12AA"/>
    <w:rsid w:val="00EF67C8"/>
    <w:rsid w:val="00F00F68"/>
    <w:rsid w:val="00F013DE"/>
    <w:rsid w:val="00F03AE0"/>
    <w:rsid w:val="00F10CBD"/>
    <w:rsid w:val="00F1622B"/>
    <w:rsid w:val="00F274D7"/>
    <w:rsid w:val="00F34691"/>
    <w:rsid w:val="00F3558E"/>
    <w:rsid w:val="00F51755"/>
    <w:rsid w:val="00F55752"/>
    <w:rsid w:val="00F55D99"/>
    <w:rsid w:val="00F57ED4"/>
    <w:rsid w:val="00F70AE5"/>
    <w:rsid w:val="00F807A5"/>
    <w:rsid w:val="00F80B62"/>
    <w:rsid w:val="00F823FF"/>
    <w:rsid w:val="00F82803"/>
    <w:rsid w:val="00F876E9"/>
    <w:rsid w:val="00F90068"/>
    <w:rsid w:val="00FA0450"/>
    <w:rsid w:val="00FA13EC"/>
    <w:rsid w:val="00FC36F6"/>
    <w:rsid w:val="00FC3F22"/>
    <w:rsid w:val="00FD1700"/>
    <w:rsid w:val="00FE2354"/>
    <w:rsid w:val="00FE54DD"/>
    <w:rsid w:val="00FE6B93"/>
    <w:rsid w:val="00FE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B4FC9-7B3B-4C36-B4BF-0AF366C4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2" w:qFormat="1"/>
    <w:lsdException w:name="heading 3" w:uiPriority="9" w:qFormat="1"/>
    <w:lsdException w:name="heading 4" w:uiPriority="9"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nhideWhenUsed="1"/>
    <w:lsdException w:name="List Bullet 5" w:semiHidden="1" w:unhideWhenUsed="1"/>
    <w:lsdException w:name="List Number 3" w:uiPriority="10"/>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88"/>
  </w:style>
  <w:style w:type="paragraph" w:styleId="Heading1">
    <w:name w:val="heading 1"/>
    <w:basedOn w:val="Normal"/>
    <w:next w:val="Normal"/>
    <w:link w:val="Heading1Char"/>
    <w:uiPriority w:val="9"/>
    <w:qFormat/>
    <w:rsid w:val="0059298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2"/>
    <w:qFormat/>
    <w:rsid w:val="0059298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592980"/>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592980"/>
    <w:pPr>
      <w:keepNext/>
      <w:keepLines/>
      <w:spacing w:before="1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2"/>
    <w:qFormat/>
    <w:rsid w:val="00592980"/>
    <w:pPr>
      <w:keepNext/>
      <w:keepLines/>
      <w:spacing w:before="12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98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2"/>
    <w:rsid w:val="0059298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9298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9298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2"/>
    <w:rsid w:val="00592980"/>
    <w:rPr>
      <w:rFonts w:asciiTheme="majorHAnsi" w:eastAsiaTheme="majorEastAsia" w:hAnsiTheme="majorHAnsi" w:cstheme="majorBidi"/>
    </w:rPr>
  </w:style>
  <w:style w:type="paragraph" w:styleId="Subtitle">
    <w:name w:val="Subtitle"/>
    <w:basedOn w:val="Normal"/>
    <w:next w:val="Normal"/>
    <w:link w:val="SubtitleChar"/>
    <w:uiPriority w:val="17"/>
    <w:qFormat/>
    <w:rsid w:val="002713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7"/>
    <w:rsid w:val="00D13739"/>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7"/>
    <w:qFormat/>
    <w:rsid w:val="002713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7"/>
    <w:rsid w:val="00D13739"/>
    <w:rPr>
      <w:rFonts w:asciiTheme="majorHAnsi" w:eastAsiaTheme="majorEastAsia" w:hAnsiTheme="majorHAnsi" w:cstheme="majorBidi"/>
      <w:color w:val="17365D" w:themeColor="text2" w:themeShade="BF"/>
      <w:spacing w:val="5"/>
      <w:kern w:val="28"/>
      <w:sz w:val="52"/>
      <w:szCs w:val="52"/>
    </w:rPr>
  </w:style>
  <w:style w:type="paragraph" w:styleId="ListNumber2">
    <w:name w:val="List Number 2"/>
    <w:basedOn w:val="Normal"/>
    <w:uiPriority w:val="10"/>
    <w:rsid w:val="00D13739"/>
    <w:pPr>
      <w:numPr>
        <w:numId w:val="5"/>
      </w:numPr>
    </w:pPr>
  </w:style>
  <w:style w:type="paragraph" w:styleId="ListBullet">
    <w:name w:val="List Bullet"/>
    <w:basedOn w:val="Normal"/>
    <w:uiPriority w:val="6"/>
    <w:rsid w:val="00D13739"/>
    <w:pPr>
      <w:numPr>
        <w:numId w:val="1"/>
      </w:numPr>
    </w:pPr>
  </w:style>
  <w:style w:type="paragraph" w:styleId="ListBullet2">
    <w:name w:val="List Bullet 2"/>
    <w:basedOn w:val="Normal"/>
    <w:uiPriority w:val="10"/>
    <w:rsid w:val="00D13739"/>
    <w:pPr>
      <w:numPr>
        <w:numId w:val="2"/>
      </w:numPr>
    </w:pPr>
  </w:style>
  <w:style w:type="paragraph" w:styleId="ListBullet3">
    <w:name w:val="List Bullet 3"/>
    <w:basedOn w:val="Normal"/>
    <w:uiPriority w:val="10"/>
    <w:rsid w:val="00D13739"/>
    <w:pPr>
      <w:numPr>
        <w:numId w:val="3"/>
      </w:numPr>
    </w:pPr>
  </w:style>
  <w:style w:type="paragraph" w:styleId="ListNumber">
    <w:name w:val="List Number"/>
    <w:basedOn w:val="Normal"/>
    <w:uiPriority w:val="10"/>
    <w:rsid w:val="00D13739"/>
    <w:pPr>
      <w:numPr>
        <w:numId w:val="4"/>
      </w:numPr>
    </w:pPr>
  </w:style>
  <w:style w:type="paragraph" w:styleId="ListNumber3">
    <w:name w:val="List Number 3"/>
    <w:basedOn w:val="Normal"/>
    <w:uiPriority w:val="10"/>
    <w:rsid w:val="00D13739"/>
    <w:pPr>
      <w:numPr>
        <w:numId w:val="6"/>
      </w:numPr>
    </w:pPr>
  </w:style>
  <w:style w:type="paragraph" w:styleId="ListParagraph">
    <w:name w:val="List Paragraph"/>
    <w:basedOn w:val="Normal"/>
    <w:uiPriority w:val="34"/>
    <w:qFormat/>
    <w:rsid w:val="00D13739"/>
    <w:pPr>
      <w:ind w:left="720"/>
    </w:pPr>
  </w:style>
  <w:style w:type="paragraph" w:customStyle="1" w:styleId="FormHeading">
    <w:name w:val="Form Heading"/>
    <w:basedOn w:val="Normal"/>
    <w:uiPriority w:val="12"/>
    <w:qFormat/>
    <w:rsid w:val="00592980"/>
    <w:pPr>
      <w:jc w:val="center"/>
    </w:pPr>
    <w:rPr>
      <w:rFonts w:ascii="Arial" w:hAnsi="Arial"/>
      <w:b/>
    </w:rPr>
  </w:style>
  <w:style w:type="table" w:styleId="TableGrid">
    <w:name w:val="Table Grid"/>
    <w:basedOn w:val="TableNormal"/>
    <w:uiPriority w:val="59"/>
    <w:rsid w:val="002E4488"/>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2">
    <w:name w:val="toc 2"/>
    <w:basedOn w:val="Normal"/>
    <w:next w:val="Normal"/>
    <w:autoRedefine/>
    <w:uiPriority w:val="39"/>
    <w:unhideWhenUsed/>
    <w:rsid w:val="00754AB9"/>
    <w:pPr>
      <w:spacing w:after="100"/>
      <w:ind w:left="240"/>
    </w:pPr>
  </w:style>
  <w:style w:type="paragraph" w:styleId="TOC1">
    <w:name w:val="toc 1"/>
    <w:basedOn w:val="Normal"/>
    <w:next w:val="Normal"/>
    <w:autoRedefine/>
    <w:uiPriority w:val="39"/>
    <w:unhideWhenUsed/>
    <w:rsid w:val="00754AB9"/>
    <w:pPr>
      <w:spacing w:after="100"/>
    </w:pPr>
  </w:style>
  <w:style w:type="paragraph" w:styleId="TOC3">
    <w:name w:val="toc 3"/>
    <w:basedOn w:val="Normal"/>
    <w:next w:val="Normal"/>
    <w:autoRedefine/>
    <w:uiPriority w:val="39"/>
    <w:unhideWhenUsed/>
    <w:rsid w:val="00754AB9"/>
    <w:pPr>
      <w:spacing w:after="100"/>
      <w:ind w:left="480"/>
    </w:pPr>
  </w:style>
  <w:style w:type="paragraph" w:styleId="TOC4">
    <w:name w:val="toc 4"/>
    <w:basedOn w:val="Normal"/>
    <w:next w:val="Normal"/>
    <w:autoRedefine/>
    <w:uiPriority w:val="39"/>
    <w:unhideWhenUsed/>
    <w:rsid w:val="00754AB9"/>
    <w:pPr>
      <w:spacing w:after="100"/>
      <w:ind w:left="720"/>
    </w:pPr>
  </w:style>
  <w:style w:type="paragraph" w:styleId="Header">
    <w:name w:val="header"/>
    <w:basedOn w:val="Normal"/>
    <w:link w:val="HeaderChar"/>
    <w:uiPriority w:val="99"/>
    <w:unhideWhenUsed/>
    <w:rsid w:val="00434240"/>
    <w:pPr>
      <w:tabs>
        <w:tab w:val="center" w:pos="4680"/>
        <w:tab w:val="right" w:pos="9360"/>
      </w:tabs>
      <w:spacing w:after="0"/>
    </w:pPr>
  </w:style>
  <w:style w:type="character" w:customStyle="1" w:styleId="HeaderChar">
    <w:name w:val="Header Char"/>
    <w:basedOn w:val="DefaultParagraphFont"/>
    <w:link w:val="Header"/>
    <w:uiPriority w:val="99"/>
    <w:rsid w:val="00434240"/>
  </w:style>
  <w:style w:type="paragraph" w:styleId="Footer">
    <w:name w:val="footer"/>
    <w:basedOn w:val="Normal"/>
    <w:link w:val="FooterChar"/>
    <w:uiPriority w:val="99"/>
    <w:unhideWhenUsed/>
    <w:rsid w:val="00434240"/>
    <w:pPr>
      <w:tabs>
        <w:tab w:val="center" w:pos="4680"/>
        <w:tab w:val="right" w:pos="9360"/>
      </w:tabs>
      <w:spacing w:after="0"/>
    </w:pPr>
  </w:style>
  <w:style w:type="character" w:customStyle="1" w:styleId="FooterChar">
    <w:name w:val="Footer Char"/>
    <w:basedOn w:val="DefaultParagraphFont"/>
    <w:link w:val="Footer"/>
    <w:uiPriority w:val="99"/>
    <w:rsid w:val="00434240"/>
  </w:style>
  <w:style w:type="character" w:styleId="Hyperlink">
    <w:name w:val="Hyperlink"/>
    <w:basedOn w:val="DefaultParagraphFont"/>
    <w:uiPriority w:val="99"/>
    <w:unhideWhenUsed/>
    <w:rsid w:val="00754AB9"/>
    <w:rPr>
      <w:color w:val="0000FF" w:themeColor="hyperlink"/>
      <w:u w:val="single"/>
    </w:rPr>
  </w:style>
  <w:style w:type="paragraph" w:styleId="TOC5">
    <w:name w:val="toc 5"/>
    <w:basedOn w:val="Normal"/>
    <w:next w:val="Normal"/>
    <w:autoRedefine/>
    <w:uiPriority w:val="39"/>
    <w:unhideWhenUsed/>
    <w:rsid w:val="002245A1"/>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245A1"/>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245A1"/>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245A1"/>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245A1"/>
    <w:pPr>
      <w:spacing w:after="100" w:line="276" w:lineRule="auto"/>
      <w:ind w:left="1760"/>
    </w:pPr>
    <w:rPr>
      <w:rFonts w:eastAsiaTheme="minorEastAsia"/>
      <w:sz w:val="22"/>
      <w:szCs w:val="22"/>
    </w:rPr>
  </w:style>
  <w:style w:type="paragraph" w:styleId="BodyText">
    <w:name w:val="Body Text"/>
    <w:basedOn w:val="Normal"/>
    <w:link w:val="BodyTextChar"/>
    <w:semiHidden/>
    <w:rsid w:val="00247ABC"/>
    <w:rPr>
      <w:rFonts w:ascii="Times New Roman" w:eastAsia="Times New Roman" w:hAnsi="Times New Roman" w:cs="Times New Roman"/>
      <w:b/>
      <w:i/>
    </w:rPr>
  </w:style>
  <w:style w:type="character" w:customStyle="1" w:styleId="BodyTextChar">
    <w:name w:val="Body Text Char"/>
    <w:basedOn w:val="DefaultParagraphFont"/>
    <w:link w:val="BodyText"/>
    <w:semiHidden/>
    <w:rsid w:val="00247ABC"/>
    <w:rPr>
      <w:rFonts w:ascii="Times New Roman" w:eastAsia="Times New Roman" w:hAnsi="Times New Roman" w:cs="Times New Roman"/>
      <w:b/>
      <w:i/>
    </w:rPr>
  </w:style>
  <w:style w:type="paragraph" w:customStyle="1" w:styleId="local1">
    <w:name w:val="local:1"/>
    <w:basedOn w:val="Normal"/>
    <w:link w:val="local1Char"/>
    <w:qFormat/>
    <w:rsid w:val="002E3929"/>
    <w:pPr>
      <w:spacing w:after="160" w:line="260" w:lineRule="exact"/>
    </w:pPr>
    <w:rPr>
      <w:rFonts w:ascii="Arial" w:eastAsia="Times New Roman" w:hAnsi="Arial" w:cs="Times New Roman"/>
      <w:kern w:val="22"/>
      <w:sz w:val="22"/>
      <w:szCs w:val="22"/>
    </w:rPr>
  </w:style>
  <w:style w:type="paragraph" w:customStyle="1" w:styleId="list1">
    <w:name w:val="list:1"/>
    <w:basedOn w:val="Normal"/>
    <w:qFormat/>
    <w:rsid w:val="002C3F1D"/>
    <w:pPr>
      <w:numPr>
        <w:numId w:val="11"/>
      </w:numPr>
      <w:spacing w:after="160" w:line="260" w:lineRule="exact"/>
    </w:pPr>
    <w:rPr>
      <w:rFonts w:ascii="Arial" w:eastAsia="Times New Roman" w:hAnsi="Arial" w:cs="Times New Roman"/>
      <w:kern w:val="22"/>
      <w:sz w:val="22"/>
      <w:szCs w:val="22"/>
    </w:rPr>
  </w:style>
  <w:style w:type="paragraph" w:customStyle="1" w:styleId="list2">
    <w:name w:val="list:2"/>
    <w:basedOn w:val="Normal"/>
    <w:qFormat/>
    <w:rsid w:val="002C3F1D"/>
    <w:pPr>
      <w:numPr>
        <w:ilvl w:val="1"/>
        <w:numId w:val="11"/>
      </w:numPr>
      <w:spacing w:after="160" w:line="260" w:lineRule="exact"/>
    </w:pPr>
    <w:rPr>
      <w:rFonts w:ascii="Arial" w:eastAsia="Times New Roman" w:hAnsi="Arial" w:cs="Times New Roman"/>
      <w:kern w:val="22"/>
      <w:sz w:val="22"/>
      <w:szCs w:val="22"/>
    </w:rPr>
  </w:style>
  <w:style w:type="paragraph" w:customStyle="1" w:styleId="list3">
    <w:name w:val="list:3"/>
    <w:basedOn w:val="Normal"/>
    <w:qFormat/>
    <w:rsid w:val="002C3F1D"/>
    <w:pPr>
      <w:numPr>
        <w:ilvl w:val="2"/>
        <w:numId w:val="11"/>
      </w:numPr>
      <w:spacing w:after="160" w:line="260" w:lineRule="exact"/>
    </w:pPr>
    <w:rPr>
      <w:rFonts w:ascii="Arial" w:eastAsia="Times New Roman" w:hAnsi="Arial" w:cs="Times New Roman"/>
      <w:kern w:val="22"/>
      <w:sz w:val="22"/>
      <w:szCs w:val="22"/>
    </w:rPr>
  </w:style>
  <w:style w:type="paragraph" w:customStyle="1" w:styleId="list4">
    <w:name w:val="list:4"/>
    <w:basedOn w:val="Normal"/>
    <w:qFormat/>
    <w:rsid w:val="002C3F1D"/>
    <w:pPr>
      <w:numPr>
        <w:ilvl w:val="3"/>
        <w:numId w:val="11"/>
      </w:numPr>
      <w:spacing w:after="160" w:line="260" w:lineRule="exact"/>
    </w:pPr>
    <w:rPr>
      <w:rFonts w:ascii="Arial" w:eastAsia="Times New Roman" w:hAnsi="Arial" w:cs="Times New Roman"/>
      <w:kern w:val="22"/>
      <w:sz w:val="22"/>
      <w:szCs w:val="22"/>
    </w:rPr>
  </w:style>
  <w:style w:type="paragraph" w:customStyle="1" w:styleId="listX1">
    <w:name w:val="listX:1"/>
    <w:basedOn w:val="list1"/>
    <w:rsid w:val="002C3F1D"/>
  </w:style>
  <w:style w:type="paragraph" w:styleId="BalloonText">
    <w:name w:val="Balloon Text"/>
    <w:basedOn w:val="Normal"/>
    <w:link w:val="BalloonTextChar"/>
    <w:uiPriority w:val="99"/>
    <w:semiHidden/>
    <w:unhideWhenUsed/>
    <w:rsid w:val="00CE35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ED"/>
    <w:rPr>
      <w:rFonts w:ascii="Tahoma" w:hAnsi="Tahoma" w:cs="Tahoma"/>
      <w:sz w:val="16"/>
      <w:szCs w:val="16"/>
    </w:rPr>
  </w:style>
  <w:style w:type="numbering" w:customStyle="1" w:styleId="MSHBBullets">
    <w:name w:val="MSHB Bullets"/>
    <w:uiPriority w:val="99"/>
    <w:rsid w:val="00B15B1B"/>
    <w:pPr>
      <w:numPr>
        <w:numId w:val="12"/>
      </w:numPr>
    </w:pPr>
  </w:style>
  <w:style w:type="paragraph" w:customStyle="1" w:styleId="BulletList1MSHB">
    <w:name w:val="Bullet List 1 (MSHB)"/>
    <w:basedOn w:val="Normal"/>
    <w:uiPriority w:val="2"/>
    <w:qFormat/>
    <w:rsid w:val="00B15B1B"/>
    <w:pPr>
      <w:numPr>
        <w:numId w:val="13"/>
      </w:numPr>
    </w:pPr>
  </w:style>
  <w:style w:type="paragraph" w:customStyle="1" w:styleId="BulletList2MSHB">
    <w:name w:val="Bullet List 2 (MSHB)"/>
    <w:basedOn w:val="Normal"/>
    <w:uiPriority w:val="2"/>
    <w:qFormat/>
    <w:rsid w:val="00B15B1B"/>
    <w:pPr>
      <w:numPr>
        <w:ilvl w:val="1"/>
        <w:numId w:val="13"/>
      </w:numPr>
    </w:pPr>
  </w:style>
  <w:style w:type="paragraph" w:customStyle="1" w:styleId="BulletList3MSHB">
    <w:name w:val="Bullet List 3 (MSHB)"/>
    <w:basedOn w:val="Normal"/>
    <w:uiPriority w:val="2"/>
    <w:qFormat/>
    <w:rsid w:val="00B15B1B"/>
    <w:pPr>
      <w:numPr>
        <w:ilvl w:val="2"/>
        <w:numId w:val="13"/>
      </w:numPr>
    </w:pPr>
  </w:style>
  <w:style w:type="paragraph" w:styleId="ListNumber5">
    <w:name w:val="List Number 5"/>
    <w:basedOn w:val="Normal"/>
    <w:uiPriority w:val="99"/>
    <w:semiHidden/>
    <w:unhideWhenUsed/>
    <w:rsid w:val="00B15B1B"/>
    <w:pPr>
      <w:numPr>
        <w:ilvl w:val="4"/>
        <w:numId w:val="13"/>
      </w:numPr>
      <w:contextualSpacing/>
    </w:pPr>
    <w:rPr>
      <w:kern w:val="20"/>
      <w:sz w:val="20"/>
      <w:szCs w:val="20"/>
    </w:rPr>
  </w:style>
  <w:style w:type="numbering" w:customStyle="1" w:styleId="numberedlist">
    <w:name w:val="numbered list"/>
    <w:basedOn w:val="NoList"/>
    <w:uiPriority w:val="99"/>
    <w:rsid w:val="002D59B5"/>
    <w:pPr>
      <w:numPr>
        <w:numId w:val="14"/>
      </w:numPr>
    </w:pPr>
  </w:style>
  <w:style w:type="paragraph" w:customStyle="1" w:styleId="margin1">
    <w:name w:val="margin:1"/>
    <w:basedOn w:val="Normal"/>
    <w:next w:val="local1"/>
    <w:qFormat/>
    <w:rsid w:val="002D59B5"/>
    <w:pPr>
      <w:keepNext/>
      <w:framePr w:w="2232" w:hSpace="288" w:wrap="around" w:vAnchor="text" w:hAnchor="page" w:y="1"/>
      <w:suppressAutoHyphens/>
      <w:spacing w:before="20" w:after="100" w:line="240" w:lineRule="exact"/>
      <w:outlineLvl w:val="0"/>
    </w:pPr>
    <w:rPr>
      <w:rFonts w:ascii="Arial" w:eastAsia="Times New Roman" w:hAnsi="Arial" w:cs="Times New Roman"/>
      <w:caps/>
      <w:kern w:val="20"/>
      <w:sz w:val="20"/>
      <w:szCs w:val="22"/>
    </w:rPr>
  </w:style>
  <w:style w:type="paragraph" w:customStyle="1" w:styleId="margin2">
    <w:name w:val="margin:2"/>
    <w:basedOn w:val="margin1"/>
    <w:next w:val="local1"/>
    <w:qFormat/>
    <w:rsid w:val="002D59B5"/>
    <w:pPr>
      <w:framePr w:wrap="around"/>
      <w:ind w:left="245"/>
      <w:outlineLvl w:val="1"/>
    </w:pPr>
  </w:style>
  <w:style w:type="paragraph" w:customStyle="1" w:styleId="margin3">
    <w:name w:val="margin:3"/>
    <w:basedOn w:val="margin1"/>
    <w:next w:val="local1"/>
    <w:qFormat/>
    <w:rsid w:val="002D59B5"/>
    <w:pPr>
      <w:framePr w:wrap="around"/>
      <w:ind w:left="490"/>
      <w:outlineLvl w:val="2"/>
    </w:pPr>
  </w:style>
  <w:style w:type="character" w:customStyle="1" w:styleId="local1Char">
    <w:name w:val="local:1 Char"/>
    <w:basedOn w:val="DefaultParagraphFont"/>
    <w:link w:val="local1"/>
    <w:rsid w:val="002D59B5"/>
    <w:rPr>
      <w:rFonts w:ascii="Arial" w:eastAsia="Times New Roman" w:hAnsi="Arial" w:cs="Times New Roman"/>
      <w:kern w:val="22"/>
      <w:sz w:val="22"/>
      <w:szCs w:val="22"/>
    </w:rPr>
  </w:style>
  <w:style w:type="paragraph" w:customStyle="1" w:styleId="Default">
    <w:name w:val="Default"/>
    <w:rsid w:val="00543708"/>
    <w:pPr>
      <w:autoSpaceDE w:val="0"/>
      <w:autoSpaceDN w:val="0"/>
      <w:adjustRightInd w:val="0"/>
      <w:spacing w:after="0"/>
    </w:pPr>
    <w:rPr>
      <w:rFonts w:ascii="Calibri" w:hAnsi="Calibri" w:cs="Calibri"/>
      <w:color w:val="000000"/>
    </w:rPr>
  </w:style>
  <w:style w:type="paragraph" w:styleId="Revision">
    <w:name w:val="Revision"/>
    <w:hidden/>
    <w:uiPriority w:val="99"/>
    <w:semiHidden/>
    <w:rsid w:val="0054370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ds.esc17.net/" TargetMode="External"/><Relationship Id="rId18" Type="http://schemas.openxmlformats.org/officeDocument/2006/relationships/hyperlink" Target="http://www.cd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hs.state.tx.us/immunize/school/default.shtm" TargetMode="External"/><Relationship Id="rId7" Type="http://schemas.openxmlformats.org/officeDocument/2006/relationships/endnotes" Target="endnotes.xml"/><Relationship Id="rId12" Type="http://schemas.openxmlformats.org/officeDocument/2006/relationships/hyperlink" Target="http://www.partnerstx.org/howPRNhelps.html" TargetMode="External"/><Relationship Id="rId17" Type="http://schemas.openxmlformats.org/officeDocument/2006/relationships/hyperlink" Target="http://www.uiltexas.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beforeyoutext.com" TargetMode="External"/><Relationship Id="rId20" Type="http://schemas.openxmlformats.org/officeDocument/2006/relationships/hyperlink" Target="https://webds.dshs.state.tx.us/immco/affidavi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projectfirst.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xabusehotline.org" TargetMode="External"/><Relationship Id="rId23" Type="http://schemas.openxmlformats.org/officeDocument/2006/relationships/hyperlink" Target="http://www.dshs.state.tx.us/mhservices-search/" TargetMode="External"/><Relationship Id="rId10" Type="http://schemas.openxmlformats.org/officeDocument/2006/relationships/hyperlink" Target="mailto:lmorrow@esc17.net" TargetMode="External"/><Relationship Id="rId19" Type="http://schemas.openxmlformats.org/officeDocument/2006/relationships/hyperlink" Target="http://www.dshs.state.tx.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fps.state.tx.us/Prevention_and_Early_Intervention/Programs_Available_In_Your_County/default.asp" TargetMode="External"/><Relationship Id="rId22" Type="http://schemas.openxmlformats.org/officeDocument/2006/relationships/hyperlink" Target="http://www.texassuicidepre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5B35-B967-4B3F-A3F3-9851B1DF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34060</Words>
  <Characters>194143</Characters>
  <Application>Microsoft Office Word</Application>
  <DocSecurity>0</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227748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Long</dc:creator>
  <cp:lastModifiedBy>Lenny Morrow (Sands CISD)</cp:lastModifiedBy>
  <cp:revision>6</cp:revision>
  <cp:lastPrinted>2017-06-20T16:45:00Z</cp:lastPrinted>
  <dcterms:created xsi:type="dcterms:W3CDTF">2017-06-20T16:43:00Z</dcterms:created>
  <dcterms:modified xsi:type="dcterms:W3CDTF">2017-07-05T18:27:00Z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